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36910D" w14:textId="77777777" w:rsidR="008239AF" w:rsidRPr="008239AF" w:rsidRDefault="008239AF" w:rsidP="008239AF">
      <w:pPr>
        <w:spacing w:after="4" w:line="247" w:lineRule="auto"/>
        <w:ind w:right="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Министерство иностранных дел российской Федерации</w:t>
      </w:r>
    </w:p>
    <w:p w14:paraId="45676D59" w14:textId="77777777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Специализированное структурное образовательное подразделение</w:t>
      </w:r>
    </w:p>
    <w:p w14:paraId="2BDAD011" w14:textId="77777777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Посольства России в Мексике</w:t>
      </w:r>
    </w:p>
    <w:p w14:paraId="046CE2C3" w14:textId="77777777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общеобразовательная школа при Посольстве России в Мексике</w:t>
      </w:r>
    </w:p>
    <w:p w14:paraId="60440A5C" w14:textId="77777777" w:rsidR="008239AF" w:rsidRPr="008239AF" w:rsidRDefault="008239AF" w:rsidP="008239AF">
      <w:pPr>
        <w:spacing w:before="240"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en-US"/>
        </w:rPr>
      </w:pPr>
    </w:p>
    <w:tbl>
      <w:tblPr>
        <w:tblW w:w="0" w:type="auto"/>
        <w:tblInd w:w="392" w:type="dxa"/>
        <w:tblLook w:val="04A0" w:firstRow="1" w:lastRow="0" w:firstColumn="1" w:lastColumn="0" w:noHBand="0" w:noVBand="1"/>
      </w:tblPr>
      <w:tblGrid>
        <w:gridCol w:w="4927"/>
        <w:gridCol w:w="3108"/>
        <w:gridCol w:w="3104"/>
        <w:gridCol w:w="2823"/>
      </w:tblGrid>
      <w:tr w:rsidR="000C4827" w:rsidRPr="000C4827" w14:paraId="2DFBD98F" w14:textId="77777777" w:rsidTr="008239AF">
        <w:tc>
          <w:tcPr>
            <w:tcW w:w="4961" w:type="dxa"/>
          </w:tcPr>
          <w:p w14:paraId="2D4E5C1E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  <w:p w14:paraId="3230A592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РАССМОТРЕНО</w:t>
            </w:r>
          </w:p>
          <w:p w14:paraId="0F4C8E23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заседании ШМО </w:t>
            </w:r>
          </w:p>
          <w:p w14:paraId="06F57BC2" w14:textId="59D82382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естественно-математических наук, информатики, </w:t>
            </w:r>
            <w:r w:rsidR="007964DA" w:rsidRP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труда (технологии), ОБЗР 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и физической культуры</w:t>
            </w:r>
          </w:p>
          <w:p w14:paraId="129966F2" w14:textId="389D2CF5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Протокол № </w:t>
            </w:r>
            <w:r w:rsid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 w:rsidR="001A2912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от «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1A2912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="001A2912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</w:tc>
        <w:tc>
          <w:tcPr>
            <w:tcW w:w="3119" w:type="dxa"/>
          </w:tcPr>
          <w:p w14:paraId="220EFE80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34462AE6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СОГЛАСОВАНО:</w:t>
            </w:r>
          </w:p>
          <w:p w14:paraId="02E88E74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заместитель</w:t>
            </w:r>
          </w:p>
          <w:p w14:paraId="2EADA3E6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директора</w:t>
            </w:r>
          </w:p>
          <w:p w14:paraId="56758B64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по УВР</w:t>
            </w:r>
          </w:p>
          <w:p w14:paraId="76716E31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3118" w:type="dxa"/>
          </w:tcPr>
          <w:p w14:paraId="789D3918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42A4521E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>ПРИНЯТО</w:t>
            </w:r>
          </w:p>
          <w:p w14:paraId="34EF213D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 xml:space="preserve">на заседании </w:t>
            </w:r>
          </w:p>
          <w:p w14:paraId="54DB00EB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>педагогического совета</w:t>
            </w:r>
          </w:p>
          <w:p w14:paraId="70BF1674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835" w:type="dxa"/>
          </w:tcPr>
          <w:p w14:paraId="6DCD4D3C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14:paraId="7818E29E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14:paraId="6DBAAFEC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 xml:space="preserve"> России в Мексике</w:t>
            </w:r>
          </w:p>
        </w:tc>
      </w:tr>
      <w:tr w:rsidR="000C4827" w:rsidRPr="000C4827" w14:paraId="60B31EAD" w14:textId="77777777" w:rsidTr="008239AF">
        <w:tc>
          <w:tcPr>
            <w:tcW w:w="4961" w:type="dxa"/>
            <w:hideMark/>
          </w:tcPr>
          <w:p w14:paraId="31D62149" w14:textId="0AB4CA7F" w:rsidR="008239AF" w:rsidRPr="0013045E" w:rsidRDefault="008239AF" w:rsidP="001A2912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Руководитель ШМО                            </w:t>
            </w:r>
            <w:proofErr w:type="spellStart"/>
            <w:r w:rsidR="001A2912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С.В.Святкина</w:t>
            </w:r>
            <w:proofErr w:type="spellEnd"/>
          </w:p>
        </w:tc>
        <w:tc>
          <w:tcPr>
            <w:tcW w:w="3119" w:type="dxa"/>
            <w:hideMark/>
          </w:tcPr>
          <w:p w14:paraId="7EC7BB4B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С.В. Сафронов</w:t>
            </w:r>
          </w:p>
          <w:p w14:paraId="4F691AEA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>_________________</w:t>
            </w:r>
          </w:p>
        </w:tc>
        <w:tc>
          <w:tcPr>
            <w:tcW w:w="3118" w:type="dxa"/>
            <w:hideMark/>
          </w:tcPr>
          <w:p w14:paraId="0E3A67CA" w14:textId="594DEC7E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 xml:space="preserve">Протокол № </w:t>
            </w:r>
            <w:r w:rsidR="0013045E">
              <w:rPr>
                <w:rFonts w:ascii="Times New Roman" w:eastAsia="Times New Roman" w:hAnsi="Times New Roman" w:cs="Times New Roman"/>
                <w:lang w:eastAsia="zh-CN"/>
              </w:rPr>
              <w:t>1</w:t>
            </w:r>
            <w:r w:rsidRPr="0013045E">
              <w:rPr>
                <w:rFonts w:ascii="Times New Roman" w:eastAsia="Times New Roman" w:hAnsi="Times New Roman" w:cs="Times New Roman"/>
                <w:lang w:eastAsia="zh-CN"/>
              </w:rPr>
              <w:t xml:space="preserve"> от</w:t>
            </w:r>
          </w:p>
          <w:p w14:paraId="71AC6F9F" w14:textId="5AC4DE77" w:rsidR="008239AF" w:rsidRPr="0013045E" w:rsidRDefault="001A2912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>«</w:t>
            </w:r>
            <w:r w:rsidR="007964DA">
              <w:rPr>
                <w:rFonts w:ascii="Times New Roman" w:eastAsia="Times New Roman" w:hAnsi="Times New Roman" w:cs="Times New Roman"/>
              </w:rPr>
              <w:t>29</w:t>
            </w:r>
            <w:r w:rsidRPr="0013045E">
              <w:rPr>
                <w:rFonts w:ascii="Times New Roman" w:eastAsia="Times New Roman" w:hAnsi="Times New Roman" w:cs="Times New Roman"/>
              </w:rPr>
              <w:t xml:space="preserve">» </w:t>
            </w:r>
            <w:r w:rsidR="0013045E">
              <w:rPr>
                <w:rFonts w:ascii="Times New Roman" w:eastAsia="Times New Roman" w:hAnsi="Times New Roman" w:cs="Times New Roman"/>
              </w:rPr>
              <w:t>августа</w:t>
            </w:r>
            <w:r w:rsidRPr="0013045E">
              <w:rPr>
                <w:rFonts w:ascii="Times New Roman" w:eastAsia="Times New Roman" w:hAnsi="Times New Roman" w:cs="Times New Roman"/>
              </w:rPr>
              <w:t xml:space="preserve"> 202</w:t>
            </w:r>
            <w:r w:rsidR="007964DA">
              <w:rPr>
                <w:rFonts w:ascii="Times New Roman" w:eastAsia="Times New Roman" w:hAnsi="Times New Roman" w:cs="Times New Roman"/>
              </w:rPr>
              <w:t>4</w:t>
            </w:r>
            <w:r w:rsidR="008239AF" w:rsidRPr="0013045E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2835" w:type="dxa"/>
          </w:tcPr>
          <w:p w14:paraId="7F430C49" w14:textId="77777777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</w:rPr>
            </w:pPr>
          </w:p>
          <w:p w14:paraId="4A3B5184" w14:textId="08BB64C4" w:rsidR="008239AF" w:rsidRPr="0013045E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</w:rPr>
              <w:t>«</w:t>
            </w:r>
            <w:r w:rsidR="004018EA">
              <w:rPr>
                <w:rFonts w:ascii="Times New Roman" w:eastAsia="Times New Roman" w:hAnsi="Times New Roman" w:cs="Times New Roman"/>
              </w:rPr>
              <w:t>30</w:t>
            </w:r>
            <w:r w:rsidRPr="0013045E">
              <w:rPr>
                <w:rFonts w:ascii="Times New Roman" w:eastAsia="Times New Roman" w:hAnsi="Times New Roman" w:cs="Times New Roman"/>
              </w:rPr>
              <w:t>»</w:t>
            </w:r>
            <w:r w:rsidR="00D14FCE">
              <w:rPr>
                <w:rFonts w:ascii="Times New Roman" w:eastAsia="Times New Roman" w:hAnsi="Times New Roman" w:cs="Times New Roman"/>
              </w:rPr>
              <w:t xml:space="preserve"> августа </w:t>
            </w:r>
            <w:r w:rsidRPr="0013045E">
              <w:rPr>
                <w:rFonts w:ascii="Times New Roman" w:eastAsia="Times New Roman" w:hAnsi="Times New Roman" w:cs="Times New Roman"/>
              </w:rPr>
              <w:t>20</w:t>
            </w:r>
            <w:r w:rsidR="001A2912" w:rsidRPr="0013045E">
              <w:rPr>
                <w:rFonts w:ascii="Times New Roman" w:eastAsia="Times New Roman" w:hAnsi="Times New Roman" w:cs="Times New Roman"/>
              </w:rPr>
              <w:t>2</w:t>
            </w:r>
            <w:r w:rsidR="007964DA">
              <w:rPr>
                <w:rFonts w:ascii="Times New Roman" w:eastAsia="Times New Roman" w:hAnsi="Times New Roman" w:cs="Times New Roman"/>
              </w:rPr>
              <w:t>4</w:t>
            </w:r>
            <w:r w:rsidRPr="0013045E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</w:tr>
      <w:tr w:rsidR="000C4827" w:rsidRPr="000C4827" w14:paraId="6FA7231A" w14:textId="77777777" w:rsidTr="008239AF">
        <w:tc>
          <w:tcPr>
            <w:tcW w:w="4961" w:type="dxa"/>
            <w:hideMark/>
          </w:tcPr>
          <w:p w14:paraId="52ACB800" w14:textId="77777777" w:rsidR="008239AF" w:rsidRPr="0013045E" w:rsidRDefault="008239AF" w:rsidP="008239AF">
            <w:pPr>
              <w:spacing w:after="0" w:line="25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3119" w:type="dxa"/>
          </w:tcPr>
          <w:p w14:paraId="471BBA15" w14:textId="77777777" w:rsidR="008239AF" w:rsidRPr="0013045E" w:rsidRDefault="008239AF" w:rsidP="008239AF">
            <w:pPr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8" w:type="dxa"/>
            <w:hideMark/>
          </w:tcPr>
          <w:p w14:paraId="0DBE888E" w14:textId="77777777" w:rsidR="008239AF" w:rsidRPr="0013045E" w:rsidRDefault="008239AF" w:rsidP="008239AF">
            <w:pPr>
              <w:spacing w:after="0" w:line="25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835" w:type="dxa"/>
            <w:hideMark/>
          </w:tcPr>
          <w:p w14:paraId="618969A7" w14:textId="77777777" w:rsidR="008239AF" w:rsidRPr="0013045E" w:rsidRDefault="008239AF" w:rsidP="008239AF">
            <w:pPr>
              <w:spacing w:after="0" w:line="256" w:lineRule="auto"/>
              <w:rPr>
                <w:rFonts w:ascii="Calibri" w:eastAsia="Times New Roman" w:hAnsi="Calibri" w:cs="Times New Roman"/>
              </w:rPr>
            </w:pPr>
          </w:p>
        </w:tc>
      </w:tr>
      <w:tr w:rsidR="008239AF" w:rsidRPr="000C4827" w14:paraId="4ABF7C7E" w14:textId="77777777" w:rsidTr="008239AF">
        <w:tc>
          <w:tcPr>
            <w:tcW w:w="4961" w:type="dxa"/>
            <w:hideMark/>
          </w:tcPr>
          <w:p w14:paraId="79FA8AD0" w14:textId="7C9BEEC2" w:rsidR="008239AF" w:rsidRPr="0013045E" w:rsidRDefault="001A2912" w:rsidP="008239AF">
            <w:pPr>
              <w:suppressAutoHyphens/>
              <w:spacing w:after="4" w:line="247" w:lineRule="auto"/>
              <w:ind w:left="61" w:right="7" w:hanging="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zh-CN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«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="008239AF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239AF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9" w:type="dxa"/>
            <w:hideMark/>
          </w:tcPr>
          <w:p w14:paraId="1BAC3CD5" w14:textId="55D97D23" w:rsidR="008239AF" w:rsidRPr="0013045E" w:rsidRDefault="001A2912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«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28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» </w:t>
            </w:r>
            <w:r w:rsid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>августа</w:t>
            </w:r>
            <w:r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202</w:t>
            </w:r>
            <w:r w:rsidR="007964DA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="008239AF" w:rsidRPr="001304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3118" w:type="dxa"/>
            <w:hideMark/>
          </w:tcPr>
          <w:p w14:paraId="39A6872E" w14:textId="77777777" w:rsidR="008239AF" w:rsidRPr="0013045E" w:rsidRDefault="008239AF" w:rsidP="008239AF">
            <w:pPr>
              <w:spacing w:after="0" w:line="256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2835" w:type="dxa"/>
            <w:hideMark/>
          </w:tcPr>
          <w:p w14:paraId="449CB458" w14:textId="2860FFF5" w:rsidR="008239AF" w:rsidRPr="007964DA" w:rsidRDefault="008239AF" w:rsidP="008239AF">
            <w:pPr>
              <w:suppressAutoHyphens/>
              <w:spacing w:after="4" w:line="247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highlight w:val="yellow"/>
                <w:lang w:val="en-US" w:eastAsia="zh-CN"/>
              </w:rPr>
            </w:pPr>
            <w:r w:rsidRPr="004018EA">
              <w:rPr>
                <w:rFonts w:ascii="Times New Roman" w:eastAsia="Times New Roman" w:hAnsi="Times New Roman" w:cs="Times New Roman"/>
              </w:rPr>
              <w:t>№</w:t>
            </w:r>
            <w:r w:rsidR="001A2912" w:rsidRPr="004018EA">
              <w:rPr>
                <w:rFonts w:ascii="Times New Roman" w:eastAsia="Times New Roman" w:hAnsi="Times New Roman" w:cs="Times New Roman"/>
              </w:rPr>
              <w:t xml:space="preserve"> </w:t>
            </w:r>
            <w:r w:rsidR="004018EA">
              <w:rPr>
                <w:rFonts w:ascii="Times New Roman" w:eastAsia="Times New Roman" w:hAnsi="Times New Roman" w:cs="Times New Roman"/>
              </w:rPr>
              <w:t>207</w:t>
            </w:r>
          </w:p>
        </w:tc>
      </w:tr>
    </w:tbl>
    <w:p w14:paraId="2F17D686" w14:textId="77777777" w:rsidR="008239AF" w:rsidRPr="0013045E" w:rsidRDefault="008239AF" w:rsidP="008239AF">
      <w:pPr>
        <w:tabs>
          <w:tab w:val="left" w:pos="4080"/>
        </w:tabs>
        <w:spacing w:after="4" w:line="247" w:lineRule="auto"/>
        <w:ind w:right="7"/>
        <w:jc w:val="both"/>
        <w:rPr>
          <w:rFonts w:ascii="Times New Roman" w:eastAsia="Times New Roman" w:hAnsi="Times New Roman" w:cs="Times New Roman"/>
          <w:sz w:val="28"/>
        </w:rPr>
      </w:pPr>
    </w:p>
    <w:p w14:paraId="408DA9F9" w14:textId="77777777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zh-CN"/>
        </w:rPr>
      </w:pPr>
      <w:r w:rsidRPr="008239AF">
        <w:rPr>
          <w:rFonts w:ascii="Times New Roman" w:eastAsia="Times New Roman" w:hAnsi="Times New Roman" w:cs="Times New Roman"/>
          <w:b/>
          <w:color w:val="000000"/>
        </w:rPr>
        <w:t xml:space="preserve">РАБОЧАЯ ПРОГРАММА   </w:t>
      </w:r>
    </w:p>
    <w:p w14:paraId="7002545B" w14:textId="7CBD7E6B" w:rsidR="00CB0E76" w:rsidRDefault="001A2912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  на 202</w:t>
      </w:r>
      <w:r w:rsidR="007964DA">
        <w:rPr>
          <w:rFonts w:ascii="Times New Roman" w:eastAsia="Times New Roman" w:hAnsi="Times New Roman" w:cs="Times New Roman"/>
          <w:b/>
          <w:color w:val="000000"/>
        </w:rPr>
        <w:t>4</w:t>
      </w:r>
      <w:r>
        <w:rPr>
          <w:rFonts w:ascii="Times New Roman" w:eastAsia="Times New Roman" w:hAnsi="Times New Roman" w:cs="Times New Roman"/>
          <w:b/>
          <w:color w:val="000000"/>
        </w:rPr>
        <w:t>-202</w:t>
      </w:r>
      <w:r w:rsidR="007964DA">
        <w:rPr>
          <w:rFonts w:ascii="Times New Roman" w:eastAsia="Times New Roman" w:hAnsi="Times New Roman" w:cs="Times New Roman"/>
          <w:b/>
          <w:color w:val="000000"/>
        </w:rPr>
        <w:t>5</w:t>
      </w:r>
      <w:r w:rsidR="008239AF" w:rsidRPr="008239AF">
        <w:rPr>
          <w:rFonts w:ascii="Times New Roman" w:eastAsia="Times New Roman" w:hAnsi="Times New Roman" w:cs="Times New Roman"/>
          <w:b/>
          <w:color w:val="000000"/>
        </w:rPr>
        <w:t xml:space="preserve"> учебный год </w:t>
      </w:r>
    </w:p>
    <w:p w14:paraId="15BE8063" w14:textId="3E6C200D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8239AF">
        <w:rPr>
          <w:rFonts w:ascii="Times New Roman" w:eastAsia="Times New Roman" w:hAnsi="Times New Roman" w:cs="Times New Roman"/>
          <w:b/>
          <w:color w:val="000000"/>
        </w:rPr>
        <w:t>по   химии</w:t>
      </w:r>
    </w:p>
    <w:p w14:paraId="48502204" w14:textId="77777777" w:rsidR="008239AF" w:rsidRPr="008239AF" w:rsidRDefault="008239AF" w:rsidP="008239AF">
      <w:pPr>
        <w:spacing w:after="4" w:line="247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8239AF">
        <w:rPr>
          <w:rFonts w:ascii="Times New Roman" w:eastAsia="Times New Roman" w:hAnsi="Times New Roman" w:cs="Times New Roman"/>
          <w:b/>
          <w:color w:val="000000"/>
        </w:rPr>
        <w:t xml:space="preserve">для 11 класса </w:t>
      </w:r>
    </w:p>
    <w:p w14:paraId="4535DB4E" w14:textId="77777777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14:paraId="3E2B0FBC" w14:textId="77777777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Batang" w:hAnsi="Times New Roman" w:cs="Times New Roman"/>
          <w:color w:val="000000"/>
          <w:lang w:eastAsia="ko-KR"/>
        </w:rPr>
      </w:pPr>
      <w:r w:rsidRPr="008239AF">
        <w:rPr>
          <w:rFonts w:ascii="Times New Roman" w:eastAsia="Times New Roman" w:hAnsi="Times New Roman" w:cs="Times New Roman"/>
          <w:color w:val="000000"/>
        </w:rPr>
        <w:t>Уровень  обучения среднее общее 10-11 классы</w:t>
      </w:r>
    </w:p>
    <w:p w14:paraId="15077551" w14:textId="30FD6F1A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239AF">
        <w:rPr>
          <w:rFonts w:ascii="Times New Roman" w:eastAsia="Times New Roman" w:hAnsi="Times New Roman" w:cs="Times New Roman"/>
          <w:color w:val="000000"/>
        </w:rPr>
        <w:t xml:space="preserve">Общее количество часов   </w:t>
      </w:r>
      <w:r w:rsidR="007964DA">
        <w:rPr>
          <w:rFonts w:ascii="Times New Roman" w:eastAsia="Times New Roman" w:hAnsi="Times New Roman" w:cs="Times New Roman"/>
          <w:color w:val="000000"/>
          <w:u w:val="single"/>
        </w:rPr>
        <w:t>34</w:t>
      </w:r>
    </w:p>
    <w:p w14:paraId="5A2C6BFB" w14:textId="4CDE4A11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8239AF">
        <w:rPr>
          <w:rFonts w:ascii="Times New Roman" w:eastAsia="Times New Roman" w:hAnsi="Times New Roman" w:cs="Times New Roman"/>
          <w:color w:val="000000"/>
        </w:rPr>
        <w:t xml:space="preserve">Количество часов в неделю  </w:t>
      </w:r>
      <w:r w:rsidR="007964DA">
        <w:rPr>
          <w:rFonts w:ascii="Times New Roman" w:eastAsia="Times New Roman" w:hAnsi="Times New Roman" w:cs="Times New Roman"/>
          <w:color w:val="000000"/>
          <w:u w:val="single"/>
        </w:rPr>
        <w:t>1</w:t>
      </w:r>
    </w:p>
    <w:p w14:paraId="753767ED" w14:textId="77777777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14:paraId="699AF6F1" w14:textId="701FBD16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  <w:r w:rsidRPr="008239AF">
        <w:rPr>
          <w:rFonts w:ascii="Times New Roman" w:eastAsia="Times New Roman" w:hAnsi="Times New Roman" w:cs="Times New Roman"/>
          <w:color w:val="000000"/>
        </w:rPr>
        <w:t xml:space="preserve">Уровень </w:t>
      </w:r>
      <w:r w:rsidR="0013045E">
        <w:rPr>
          <w:rFonts w:ascii="Times New Roman" w:eastAsia="Times New Roman" w:hAnsi="Times New Roman" w:cs="Times New Roman"/>
          <w:color w:val="000000"/>
          <w:u w:val="single"/>
        </w:rPr>
        <w:t xml:space="preserve"> </w:t>
      </w:r>
      <w:r w:rsidRPr="008239AF">
        <w:rPr>
          <w:rFonts w:ascii="Times New Roman" w:eastAsia="Times New Roman" w:hAnsi="Times New Roman" w:cs="Times New Roman"/>
          <w:color w:val="000000"/>
          <w:u w:val="single"/>
        </w:rPr>
        <w:t>БАЗОВЫЙ</w:t>
      </w:r>
    </w:p>
    <w:p w14:paraId="79006186" w14:textId="77777777" w:rsidR="008239AF" w:rsidRPr="008239AF" w:rsidRDefault="008239AF" w:rsidP="008239AF">
      <w:pPr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14:paraId="1EAA5A0D" w14:textId="285689CE" w:rsidR="008239AF" w:rsidRPr="008239AF" w:rsidRDefault="008239AF" w:rsidP="008239AF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239AF">
        <w:rPr>
          <w:rFonts w:ascii="Times New Roman" w:eastAsia="Times New Roman" w:hAnsi="Times New Roman" w:cs="Times New Roman"/>
          <w:color w:val="000000"/>
        </w:rPr>
        <w:t xml:space="preserve">Учитель    </w:t>
      </w:r>
      <w:proofErr w:type="spellStart"/>
      <w:r w:rsidR="001A2912">
        <w:rPr>
          <w:rFonts w:ascii="Times New Roman" w:eastAsia="Times New Roman" w:hAnsi="Times New Roman" w:cs="Times New Roman"/>
          <w:color w:val="000000"/>
          <w:u w:val="single"/>
        </w:rPr>
        <w:t>С.В.Святкина</w:t>
      </w:r>
      <w:proofErr w:type="spellEnd"/>
      <w:r w:rsidRPr="008239AF">
        <w:rPr>
          <w:rFonts w:ascii="Times New Roman" w:eastAsia="Times New Roman" w:hAnsi="Times New Roman" w:cs="Times New Roman"/>
          <w:color w:val="000000"/>
        </w:rPr>
        <w:t>.</w:t>
      </w:r>
    </w:p>
    <w:p w14:paraId="084D6EAE" w14:textId="77777777" w:rsidR="008239AF" w:rsidRPr="008239AF" w:rsidRDefault="008239AF" w:rsidP="008239AF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p w14:paraId="1D9BC767" w14:textId="77777777" w:rsidR="008239AF" w:rsidRPr="008239AF" w:rsidRDefault="008239AF" w:rsidP="008239AF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  <w:r w:rsidRPr="008239AF">
        <w:rPr>
          <w:rFonts w:ascii="Times New Roman" w:eastAsia="Times New Roman" w:hAnsi="Times New Roman" w:cs="Times New Roman"/>
          <w:color w:val="000000"/>
        </w:rPr>
        <w:t xml:space="preserve">Квалификационная категория </w:t>
      </w:r>
      <w:r w:rsidRPr="008239AF">
        <w:rPr>
          <w:rFonts w:ascii="Times New Roman" w:eastAsia="Times New Roman" w:hAnsi="Times New Roman" w:cs="Times New Roman"/>
          <w:color w:val="000000"/>
          <w:u w:val="single"/>
        </w:rPr>
        <w:t>высшая</w:t>
      </w:r>
    </w:p>
    <w:p w14:paraId="7C3D8B1D" w14:textId="77777777" w:rsidR="008239AF" w:rsidRPr="008239AF" w:rsidRDefault="008239AF" w:rsidP="008239AF">
      <w:pPr>
        <w:shd w:val="clear" w:color="auto" w:fill="FFFFFF"/>
        <w:spacing w:after="4" w:line="247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</w:rPr>
      </w:pPr>
    </w:p>
    <w:p w14:paraId="600EC96D" w14:textId="4BE9266E" w:rsidR="008239AF" w:rsidRPr="008239AF" w:rsidRDefault="008239AF" w:rsidP="008239A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239AF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Учебник Габриелян О.С. Учебник. Химия–11. М.: Дрофа, 20</w:t>
      </w:r>
      <w:r w:rsidR="00F84E3E">
        <w:rPr>
          <w:rFonts w:ascii="Times New Roman" w:eastAsia="Times New Roman" w:hAnsi="Times New Roman" w:cs="Times New Roman"/>
          <w:color w:val="000000"/>
          <w:sz w:val="24"/>
          <w:szCs w:val="24"/>
        </w:rPr>
        <w:t>21</w:t>
      </w:r>
      <w:r w:rsidRPr="008239A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2523809" w14:textId="77777777" w:rsidR="008239AF" w:rsidRPr="008239AF" w:rsidRDefault="008239AF" w:rsidP="008239AF">
      <w:pPr>
        <w:spacing w:after="4" w:line="360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</w:rPr>
      </w:pPr>
      <w:r w:rsidRPr="008239AF">
        <w:rPr>
          <w:rFonts w:ascii="Times New Roman" w:eastAsia="Times New Roman" w:hAnsi="Times New Roman" w:cs="Times New Roman"/>
          <w:color w:val="000000"/>
        </w:rPr>
        <w:t>-МЕХИКО-</w:t>
      </w:r>
    </w:p>
    <w:p w14:paraId="173C7828" w14:textId="64D1402F" w:rsidR="008239AF" w:rsidRDefault="001A2912" w:rsidP="008239AF">
      <w:pPr>
        <w:shd w:val="clear" w:color="auto" w:fill="FFFFFF"/>
        <w:spacing w:after="4" w:line="247" w:lineRule="auto"/>
        <w:ind w:left="61" w:right="7" w:hanging="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202</w:t>
      </w:r>
      <w:r w:rsidR="007964DA">
        <w:rPr>
          <w:rFonts w:ascii="Times New Roman" w:eastAsia="Times New Roman" w:hAnsi="Times New Roman" w:cs="Times New Roman"/>
          <w:color w:val="000000"/>
        </w:rPr>
        <w:t>4</w:t>
      </w:r>
      <w:r w:rsidR="008239AF">
        <w:rPr>
          <w:rFonts w:ascii="Times New Roman" w:eastAsia="Times New Roman" w:hAnsi="Times New Roman" w:cs="Times New Roman"/>
          <w:color w:val="000000"/>
        </w:rPr>
        <w:t>г.</w:t>
      </w:r>
    </w:p>
    <w:p w14:paraId="05DA4391" w14:textId="77777777" w:rsidR="008239AF" w:rsidRDefault="008239AF" w:rsidP="00C46600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5ECB86" w14:textId="77777777" w:rsidR="008239AF" w:rsidRDefault="008239AF" w:rsidP="008239AF">
      <w:pPr>
        <w:pStyle w:val="a6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  <w:sectPr w:rsidR="008239AF" w:rsidSect="008239AF">
          <w:pgSz w:w="15840" w:h="12240" w:orient="landscape" w:code="1"/>
          <w:pgMar w:top="1134" w:right="851" w:bottom="1134" w:left="851" w:header="709" w:footer="709" w:gutter="0"/>
          <w:cols w:space="708"/>
          <w:docGrid w:linePitch="360"/>
        </w:sectPr>
      </w:pPr>
    </w:p>
    <w:p w14:paraId="5ABE7C91" w14:textId="77777777" w:rsidR="00EC0C6A" w:rsidRPr="00EC0C6A" w:rsidRDefault="00EC0C6A" w:rsidP="00EC0C6A">
      <w:pPr>
        <w:widowControl w:val="0"/>
        <w:suppressAutoHyphens/>
        <w:spacing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C0C6A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lastRenderedPageBreak/>
        <w:t>ПЛАНИРУЕМЫЕ РЕЗУЛЬТАТЫ ИЗУЧЕНИЯ УЧЕБНОГО ПРЕДМЕТА, КУРСА</w:t>
      </w:r>
    </w:p>
    <w:p w14:paraId="71EACEC7" w14:textId="05DC559B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Личностные результаты</w:t>
      </w: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:</w:t>
      </w:r>
    </w:p>
    <w:p w14:paraId="580BAE57" w14:textId="77777777"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ценностно-ориентационной сфере — чувство гордости за российскую химическую науку, гуманизм, отношение к труду, целеустремленность;</w:t>
      </w:r>
    </w:p>
    <w:p w14:paraId="532C17CC" w14:textId="77777777"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 трудовой сфере — готовность к осознанному выбору дальнейшей образовательной и профессиональной траектории;</w:t>
      </w:r>
    </w:p>
    <w:p w14:paraId="6E3E97C9" w14:textId="6248B7A2" w:rsidR="00EC0C6A" w:rsidRPr="00EC0C6A" w:rsidRDefault="00EC0C6A" w:rsidP="00EC0C6A">
      <w:pPr>
        <w:numPr>
          <w:ilvl w:val="0"/>
          <w:numId w:val="13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 познавательной (когнитивной,  интеллектуальной) сфере — умение управлять своей познавательной деятельностью.</w:t>
      </w:r>
    </w:p>
    <w:p w14:paraId="7251E65D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Метапредметными результатами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 освоения выпускниками старшей школы программы по химии являются:</w:t>
      </w:r>
    </w:p>
    <w:p w14:paraId="4AFF70CD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умений и навыков различных видов познавательной деятельности, применении основных методов познания (системно-информационный анализ, моделирование) для изучения различных сторон окружающей действительности;</w:t>
      </w:r>
    </w:p>
    <w:p w14:paraId="44973B6B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основных интеллектуальных операций:</w:t>
      </w:r>
    </w:p>
    <w:p w14:paraId="78CF54A1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формулирование гипотез, анализ и синтез, сравнение, обобщение, систематизация, выявление причинно-следственных связей, поиск аналогов;</w:t>
      </w:r>
    </w:p>
    <w:p w14:paraId="44EE9FBF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генерировать идеи и определять средства, необходимые для их реализации;</w:t>
      </w:r>
    </w:p>
    <w:p w14:paraId="11733496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цели и задачи деятельности, выбирать средства реализации цели и применять их на практике;</w:t>
      </w:r>
    </w:p>
    <w:p w14:paraId="0BB51BF0" w14:textId="77777777" w:rsidR="00EC0C6A" w:rsidRPr="00EC0C6A" w:rsidRDefault="00EC0C6A" w:rsidP="00EC0C6A">
      <w:pPr>
        <w:numPr>
          <w:ilvl w:val="0"/>
          <w:numId w:val="14"/>
        </w:num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различных источников для получения химической информации, понимание зависимости содержания и формы представления информации от целей коммуникации и адресата.</w:t>
      </w:r>
    </w:p>
    <w:p w14:paraId="3DFD7791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области </w:t>
      </w: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предметных результато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изучение химии предоставляет ученику возможность на ступени среднего (полного) общего образования </w:t>
      </w:r>
      <w:r w:rsidRPr="00EC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научиться:</w:t>
      </w:r>
    </w:p>
    <w:p w14:paraId="3FE0C40D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u w:val="single"/>
        </w:rPr>
        <w:t>на базовом уровне</w:t>
      </w:r>
    </w:p>
    <w:p w14:paraId="2CCE006A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1) в познавательной сфере —</w:t>
      </w:r>
    </w:p>
    <w:p w14:paraId="75F2A63D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а) давать определения изученным понятиям;</w:t>
      </w:r>
    </w:p>
    <w:p w14:paraId="78E07A27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б) описывать демонстрационные и самостоятельно проведенные эксперименты, используя для этого естественный (русский, родной) язык и язык химии;</w:t>
      </w:r>
    </w:p>
    <w:p w14:paraId="56BB1E15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в) описывать и различать изученные классы неорганических и органических соединений, химические реакции;</w:t>
      </w:r>
    </w:p>
    <w:p w14:paraId="637DE577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г) классифицировать изученные объекты и явления;</w:t>
      </w:r>
    </w:p>
    <w:p w14:paraId="6FD8FE43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д) наблюдать демонстрируемые и самостоятельно проводимые опыты, химические реакции, протекающие в природе и в быту;</w:t>
      </w:r>
    </w:p>
    <w:p w14:paraId="729F5017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е) 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14:paraId="64D07704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ж) структурировать изученный материал;</w:t>
      </w:r>
    </w:p>
    <w:p w14:paraId="2C72CD9D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з) интерпретировать химическую информацию, полученную из других источников;</w:t>
      </w:r>
    </w:p>
    <w:p w14:paraId="4B46CEDC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и) описывать строение атомов элементов I—IV периода с использованием электронных конфигураций атомов;</w:t>
      </w:r>
    </w:p>
    <w:p w14:paraId="767AAB0E" w14:textId="77777777" w:rsidR="00EC0C6A" w:rsidRPr="00EC0C6A" w:rsidRDefault="00EC0C6A" w:rsidP="001545B6">
      <w:pPr>
        <w:shd w:val="clear" w:color="auto" w:fill="FFFFFF"/>
        <w:spacing w:before="30" w:after="3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к) моделировать строение простейших молекул неорганических и органических веществ, кристаллов;</w:t>
      </w:r>
    </w:p>
    <w:p w14:paraId="57946F51" w14:textId="58801CB5" w:rsidR="00EC0C6A" w:rsidRPr="001545B6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2) в ценностно-ориентационной сфере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веществ;</w:t>
      </w:r>
    </w:p>
    <w:p w14:paraId="560891EA" w14:textId="612DF85B" w:rsidR="00EC0C6A" w:rsidRPr="001545B6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3) в трудовой сфере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проводить химический эксперимент;</w:t>
      </w:r>
    </w:p>
    <w:p w14:paraId="27406FB2" w14:textId="2C42B53B" w:rsidR="00EC0C6A" w:rsidRPr="00EC0C6A" w:rsidRDefault="00EC0C6A" w:rsidP="001545B6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1545B6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4) в сфере физической культуры</w:t>
      </w:r>
      <w:r w:rsidRPr="001545B6">
        <w:rPr>
          <w:rFonts w:ascii="Times New Roman" w:eastAsia="Times New Roman" w:hAnsi="Times New Roman" w:cs="Times New Roman"/>
          <w:color w:val="000000"/>
          <w:sz w:val="24"/>
          <w:szCs w:val="24"/>
        </w:rPr>
        <w:t> —</w:t>
      </w:r>
      <w:r w:rsidR="001545B6">
        <w:rPr>
          <w:rFonts w:ascii="Calibri" w:eastAsia="Times New Roman" w:hAnsi="Calibri" w:cs="Calibri"/>
          <w:color w:val="000000"/>
        </w:rPr>
        <w:t xml:space="preserve"> 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оказывать первую помощь при отравлениях, ожогах и других травмах, связанных с веществами и лабораторным оборудованием.</w:t>
      </w:r>
    </w:p>
    <w:p w14:paraId="6E09C5B8" w14:textId="61AE0932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базового курса химии выпускник освоит содержание, которое способствует формированию познавательной, нравственной и эстетической культуры. Он овладеет системой химических знаний – понятиями, законами, теориями и языком науки как компонентами естественнонаучной картины мира. Это позволит ему выработать понимание общественной потребности развития химии как науки, отношение к химии как возможной области будущей практической деятельности.</w:t>
      </w:r>
    </w:p>
    <w:p w14:paraId="07F31DAE" w14:textId="0465C89C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Усвоение содержания базового курса химии обеспечит выпускнику возможность овладеть обобщенными способами действий с учебным материалом, которые позволяют успешно решать учебно-познавательные и учебно-практические задачи, максимально приближенные к реальным жизненным ситуациям. Сформированность обобщенных способов действий, наряду с овладением опорной системой знаний и умений, позволит учащимся быть компетентными в той или иной сфере культуры, каждая из которых предполагает особые способы действий относительно специфического содержания.</w:t>
      </w:r>
    </w:p>
    <w:p w14:paraId="14C65D2D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процессе изучения химии у ученика будут</w:t>
      </w:r>
      <w:r w:rsidRPr="00EC0C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сформированы познавательные ценностные ориентации: ценности научного знания, его практической значимости и достоверности; ценности химических методов исследования живой и неживой природы.</w:t>
      </w:r>
    </w:p>
    <w:p w14:paraId="18F14D55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развития познавательных ценностных ориентаций при изучении базового курса химии у выпускника будут сформированы: уважительное отношение к созидательной, творческой деятельности; понимание необходимости здорового образа жизни; потребность в безусловном выполнении правил безопасного использования веществ в повседневной жизни, необходимость сохранять и защищать природу.</w:t>
      </w:r>
    </w:p>
    <w:p w14:paraId="7C308261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регулятивных универсальных учебных действий при изучении базового курса позволит ученику научиться: планировать свои действия с учетом поставленной задачи и условиями ее реализации; оценивать правильность выполнения действия и осуществлять контроль результатов усвоения учебного материала; вносить необходимые коррективы в учебную деятельность на основе анализа и оценки допущенных ошибок; самостоятельно определять ориентиры учебных действий при изучении нового материала.</w:t>
      </w:r>
    </w:p>
    <w:p w14:paraId="6C06AE89" w14:textId="77777777" w:rsidR="00EC0C6A" w:rsidRPr="00EC0C6A" w:rsidRDefault="00EC0C6A" w:rsidP="00EC0C6A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</w:rPr>
      </w:pPr>
      <w:r w:rsidRPr="00EC0C6A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Коммуникативные ценностные ориентации, основу которых составляют процесс общения и грамотная речь, будут способствовать развитию потребности вести диалог, выслушивать мнение оппонента, участвовать в дискуссии, открыто выражать и аргументированно отстаивать свою точку зрения, правильно использовать химическую терминологию и символику.</w:t>
      </w:r>
    </w:p>
    <w:p w14:paraId="28462159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/>
          <w:bCs/>
          <w:sz w:val="24"/>
          <w:szCs w:val="24"/>
        </w:rPr>
        <w:t>Выпускник на базовом уровне получит возможность научиться:</w:t>
      </w:r>
    </w:p>
    <w:p w14:paraId="257A2DB3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–использовать методы научного познания при выполнении проектов и учебно–исследовательских задач химической тематики;</w:t>
      </w:r>
    </w:p>
    <w:p w14:paraId="5B37E1C0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строение и свойства незнакомых неорганических и органических веществ на основе аналогии;</w:t>
      </w:r>
    </w:p>
    <w:p w14:paraId="09DC65A9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течение химических процессов в зависимости от условий их протекания и предлагать способы управления этими процессами;</w:t>
      </w:r>
    </w:p>
    <w:p w14:paraId="6734AEE0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–устанавливать взаимосвязи химии с предметами гуманитарного цикла (языком, литературой, мировой художественной культурой);</w:t>
      </w:r>
    </w:p>
    <w:p w14:paraId="6B25C733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–раскрывать роль химических знаний в будущей практической деятельности;</w:t>
      </w:r>
    </w:p>
    <w:p w14:paraId="2357EB16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–раскрывать роль химических знаний в формировании индивидуальной образовательной траектории;</w:t>
      </w:r>
    </w:p>
    <w:p w14:paraId="7EE272B2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–прогнозировать способность неорганических и органических веществ проявлять окислительные и/или восстановительные свойства с учетом степеней окисления элементов, образующих их;</w:t>
      </w:r>
    </w:p>
    <w:p w14:paraId="50571059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–аргументировать единство мира веществ установлением генетической связи между неорганическими и органическими веществами;</w:t>
      </w:r>
    </w:p>
    <w:p w14:paraId="371AFF93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–владеть химическим языком для обогащения словарного запаса и развития речи;</w:t>
      </w:r>
    </w:p>
    <w:p w14:paraId="21CB6AB1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–характеризовать становление научной теории на примере открытия Периодического закона и теории химического строения органических веществ;</w:t>
      </w:r>
    </w:p>
    <w:p w14:paraId="13C8DC4C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–критически относиться к псевдонаучной химической информации, получаемой из разных источников;</w:t>
      </w:r>
    </w:p>
    <w:p w14:paraId="1BB81AD7" w14:textId="77777777" w:rsidR="002B1A9F" w:rsidRPr="00C46600" w:rsidRDefault="002B1A9F" w:rsidP="00EC0C6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C46600">
        <w:rPr>
          <w:rFonts w:ascii="Times New Roman" w:eastAsia="Calibri" w:hAnsi="Times New Roman" w:cs="Times New Roman"/>
          <w:bCs/>
          <w:sz w:val="24"/>
          <w:szCs w:val="24"/>
        </w:rPr>
        <w:t>–понимать глобальные проблемы, стоящие перед человечеством (экологические, энергетические, сырьевые) и предлагать пути их решения, в том числе и с помощью химии.</w:t>
      </w:r>
    </w:p>
    <w:p w14:paraId="00EA6BAC" w14:textId="77777777" w:rsidR="00C46600" w:rsidRDefault="00C46600" w:rsidP="00C4660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AACA00C" w14:textId="77777777" w:rsidR="00660506" w:rsidRPr="00660506" w:rsidRDefault="00660506" w:rsidP="00660506">
      <w:pPr>
        <w:shd w:val="clear" w:color="auto" w:fill="FFFFFF"/>
        <w:spacing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660506">
        <w:rPr>
          <w:rFonts w:ascii="Times New Roman" w:eastAsia="DejaVu Sans Condensed" w:hAnsi="Times New Roman" w:cs="Times New Roman"/>
          <w:b/>
          <w:bCs/>
          <w:kern w:val="2"/>
          <w:sz w:val="24"/>
          <w:szCs w:val="24"/>
          <w:lang w:eastAsia="zh-CN" w:bidi="hi-IN"/>
        </w:rPr>
        <w:t>СОДЕРЖАНИЕ УЧЕБНОГО ПРЕДМЕТА, КУРСА</w:t>
      </w:r>
    </w:p>
    <w:p w14:paraId="5EF9FC44" w14:textId="77777777" w:rsidR="00F067F8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 xml:space="preserve">Раздел 1. «Строение атома» -3 часа </w:t>
      </w:r>
    </w:p>
    <w:p w14:paraId="7DB76917" w14:textId="374FB856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Важнейшие понятия химии: атом, относительная атомная и молекулярная массы. Открытие Д.И. Менделеевым Периодического закона. Периодический закон в формулировке Д.И. Менделеева. Периодическая система Д.И. Менделеева как графическое отображение Периодического закона. Различные варианты Периодической системы. Периоды и группы. Значение Периодического закона и Периодической системы.</w:t>
      </w:r>
      <w:r w:rsidR="008239AF">
        <w:rPr>
          <w:rFonts w:ascii="Times New Roman" w:hAnsi="Times New Roman" w:cs="Times New Roman"/>
          <w:sz w:val="24"/>
          <w:szCs w:val="24"/>
        </w:rPr>
        <w:t xml:space="preserve"> </w:t>
      </w:r>
      <w:r w:rsidRPr="00C46600">
        <w:rPr>
          <w:rFonts w:ascii="Times New Roman" w:hAnsi="Times New Roman" w:cs="Times New Roman"/>
          <w:sz w:val="24"/>
          <w:szCs w:val="24"/>
        </w:rPr>
        <w:t xml:space="preserve">Атом – сложная частица. Ядро атома: протоны и нейтроны. Изотопы. Электроны. Электронная оболочка. Энергетический уровень.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Орбитали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: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 и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. Распределение электронов по энергетическим уровням и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орбиталям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. Электронные конфигурации атомов химических элементов. Валентные возможности атомов химических элементов. </w:t>
      </w:r>
    </w:p>
    <w:p w14:paraId="00479DEE" w14:textId="77777777" w:rsidR="002B1A9F" w:rsidRPr="00C46600" w:rsidRDefault="002B1A9F" w:rsidP="0066050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Современное понятие химического элемента. Современная формулировка Периодического закона. Причина периодичности в изменении свойств химических элементов. Особенности заполнения энергетических уровней в электронных оболочках атомов переходных элементов. Электронные семейства элементов: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s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 и </w:t>
      </w:r>
      <w:r w:rsidRPr="00C46600">
        <w:rPr>
          <w:rFonts w:ascii="Times New Roman" w:hAnsi="Times New Roman" w:cs="Times New Roman"/>
          <w:i/>
          <w:sz w:val="24"/>
          <w:szCs w:val="24"/>
          <w:lang w:val="en-US"/>
        </w:rPr>
        <w:t>p</w:t>
      </w:r>
      <w:r w:rsidRPr="00C46600">
        <w:rPr>
          <w:rFonts w:ascii="Times New Roman" w:hAnsi="Times New Roman" w:cs="Times New Roman"/>
          <w:i/>
          <w:sz w:val="24"/>
          <w:szCs w:val="24"/>
        </w:rPr>
        <w:t>–</w:t>
      </w:r>
      <w:r w:rsidRPr="00C46600">
        <w:rPr>
          <w:rFonts w:ascii="Times New Roman" w:hAnsi="Times New Roman" w:cs="Times New Roman"/>
          <w:sz w:val="24"/>
          <w:szCs w:val="24"/>
        </w:rPr>
        <w:t xml:space="preserve">элементы. </w:t>
      </w:r>
    </w:p>
    <w:p w14:paraId="4C001D9B" w14:textId="20EE3F9D" w:rsidR="00F067F8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 xml:space="preserve">Раздел 2 «Строение вещества» – </w:t>
      </w:r>
      <w:r w:rsidR="00D104C0">
        <w:rPr>
          <w:rFonts w:ascii="Times New Roman" w:hAnsi="Times New Roman" w:cs="Times New Roman"/>
          <w:b/>
          <w:sz w:val="24"/>
          <w:szCs w:val="24"/>
        </w:rPr>
        <w:t>12</w:t>
      </w:r>
      <w:r w:rsidRPr="00F067F8">
        <w:rPr>
          <w:rFonts w:ascii="Times New Roman" w:hAnsi="Times New Roman" w:cs="Times New Roman"/>
          <w:b/>
          <w:sz w:val="24"/>
          <w:szCs w:val="24"/>
        </w:rPr>
        <w:t xml:space="preserve"> часов </w:t>
      </w:r>
    </w:p>
    <w:p w14:paraId="650147DB" w14:textId="3B7C96B4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Понятие о ковалентной связи. Общая электронная пара. Кратность ковалентной связи. Электроотрицательность. Ковалентная полярная и ковалентная неполярная химические связи. Обменный и донорно–акцепторный механизмы образования ковалентной связи. Вещества молекулярного и немолекулярного строения. Закон постоянства состава для веществ молекулярного строения. </w:t>
      </w:r>
    </w:p>
    <w:p w14:paraId="7D2E9903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Катионы и анионы. Ионная связь как крайний случай ковалентной полярной связи. </w:t>
      </w:r>
    </w:p>
    <w:p w14:paraId="7FB0FCF9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Общие физические свойства металлов. Славы. Металлическая связь.</w:t>
      </w:r>
    </w:p>
    <w:p w14:paraId="43E5EA72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Агрегатные состояния вещества. Газы. Закон Авогадро для газов. Молярный объем газообразных веществ (при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н.у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>.). Жидкости.</w:t>
      </w:r>
    </w:p>
    <w:p w14:paraId="665FF958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Водородная связь как особый случай межмолекулярного взаимодействия. Механизм ее образования и влияние на свойства веществ (на примере воды).</w:t>
      </w:r>
    </w:p>
    <w:p w14:paraId="0AED8E52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Типы кристаллических решеток. Кристаллическая решетка. Ионные, металлические, атомные и молекулярные кристаллические решетки. Аллотропия. Аморфные вещества.</w:t>
      </w:r>
    </w:p>
    <w:p w14:paraId="5679A219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lastRenderedPageBreak/>
        <w:t>Чистые вещества и смеси. Смеси и химические соединения. Гомогенные и гетерогенные смеси. Массовая и объемная доли компонентов в смеси. Массовая доля примесей. Решение задач на массовую долю примесей.</w:t>
      </w:r>
    </w:p>
    <w:p w14:paraId="196FCD53" w14:textId="77777777" w:rsidR="008B5C3B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Дисперсные системы. Понятие дисперсной системы. Дисперсная фаза и дисперсионная среда. Классификация дисперсных систем. </w:t>
      </w:r>
    </w:p>
    <w:p w14:paraId="1ACDB137" w14:textId="7124B8F3" w:rsidR="008B5C3B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8B5C3B">
        <w:rPr>
          <w:rFonts w:ascii="Times New Roman" w:hAnsi="Times New Roman" w:cs="Times New Roman"/>
          <w:sz w:val="24"/>
          <w:szCs w:val="24"/>
        </w:rPr>
        <w:t xml:space="preserve"> Модели ионных, атомных, молекулярных и металлических кристаллических решеток. Эффект </w:t>
      </w:r>
      <w:proofErr w:type="spellStart"/>
      <w:r w:rsidRPr="008B5C3B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8B5C3B">
        <w:rPr>
          <w:rFonts w:ascii="Times New Roman" w:hAnsi="Times New Roman" w:cs="Times New Roman"/>
          <w:sz w:val="24"/>
          <w:szCs w:val="24"/>
        </w:rPr>
        <w:t xml:space="preserve">. Модели молекул изомеров, гомологов. </w:t>
      </w:r>
    </w:p>
    <w:p w14:paraId="04A4150F" w14:textId="77777777" w:rsidR="008B5C3B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sz w:val="24"/>
          <w:szCs w:val="24"/>
        </w:rPr>
        <w:t>Лабораторные опыты</w:t>
      </w:r>
      <w:proofErr w:type="gramStart"/>
      <w:r w:rsidRPr="008B5C3B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B5C3B">
        <w:rPr>
          <w:rFonts w:ascii="Times New Roman" w:hAnsi="Times New Roman" w:cs="Times New Roman"/>
          <w:sz w:val="24"/>
          <w:szCs w:val="24"/>
        </w:rPr>
        <w:t xml:space="preserve">. Приготовление растворов заданной молярной концентрации. </w:t>
      </w:r>
    </w:p>
    <w:p w14:paraId="134C8FC6" w14:textId="25C88A56" w:rsidR="002B1A9F" w:rsidRDefault="008B5C3B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5C3B">
        <w:rPr>
          <w:rFonts w:ascii="Times New Roman" w:hAnsi="Times New Roman" w:cs="Times New Roman"/>
          <w:sz w:val="24"/>
          <w:szCs w:val="24"/>
        </w:rPr>
        <w:t>Расчетные задачи. Вычисление массы (количества вещества, объема) продукта реакции, если для его получения дан раствор с определенной массовой долей исходного вещества.</w:t>
      </w:r>
    </w:p>
    <w:p w14:paraId="7B34479D" w14:textId="04E57729" w:rsidR="002B1A9F" w:rsidRPr="00C46600" w:rsidRDefault="00F067F8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67F8">
        <w:rPr>
          <w:rFonts w:ascii="Times New Roman" w:hAnsi="Times New Roman" w:cs="Times New Roman"/>
          <w:b/>
          <w:sz w:val="24"/>
          <w:szCs w:val="24"/>
        </w:rPr>
        <w:t>Раздел 3 «Химические реакции» – 8 часов</w:t>
      </w:r>
    </w:p>
    <w:p w14:paraId="1FAC4414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Классификация химических реакций. Классификация по числу и составу реагирующих веществ и продуктов реакции. Реакции разложения, соединения, замещения и обмена в неорганической химии.</w:t>
      </w:r>
    </w:p>
    <w:p w14:paraId="2EBC786D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Тепловой эффект химических реакций. Экзотермические и эндотермические реакции. Термохимические уравнения. Расчет количества теплоты по термохимическим уравнениям. </w:t>
      </w:r>
    </w:p>
    <w:p w14:paraId="0F64BA2D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Понятие о скорости химических реакций, аналитическое выражение. Зависимость скорости реакции от концентрации, давления, температуры, природы реагирующих веществ, площади их соприкосновения. Закон действующих масс. </w:t>
      </w:r>
    </w:p>
    <w:p w14:paraId="26471C40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Катализаторы. Катализ. Примеры каталитических процессов в промышленности, технике, быту. Ферменты и их отличия от неорганических катализаторов. Применение катализаторов и ферментов.</w:t>
      </w:r>
    </w:p>
    <w:p w14:paraId="11139D2B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Химическое равновесие. Обратимые и необратимые реакции. Химическое равновесие и способы его смещения на примере получения аммиака. </w:t>
      </w:r>
    </w:p>
    <w:p w14:paraId="38812CE6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Электролитическая диссоциация. Растворы как гомогенные системы, состоящие из частиц растворителя, растворенного вещества и продуктов их взаимодействия. Массовая доля растворенного вещества. Типы растворов.</w:t>
      </w:r>
    </w:p>
    <w:p w14:paraId="4EA448D3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Теория электролитической диссоциации. Электролиты и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неэлектролиты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>. Степень электролитической диссоциации. Сильные и слабые электролиты. Уравнения электролитической диссоциации.</w:t>
      </w:r>
    </w:p>
    <w:p w14:paraId="0F8A9541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Кислоты в свете теории электролитической диссоциации. Условия течения реакций между электролитами до конца.</w:t>
      </w:r>
    </w:p>
    <w:p w14:paraId="528CA6D8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Основания в свете теории электролитической диссоциации.</w:t>
      </w:r>
    </w:p>
    <w:p w14:paraId="78E98A33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Соли в свете теории электролитической диссоциации. Ряд напряжений металлов и его использование для характеристики восстановительных свойств металлов.</w:t>
      </w:r>
    </w:p>
    <w:p w14:paraId="3267CFA6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Гидролиз. Случаи гидролиза солей. Реакция среды в растворах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гидролизующихся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 солей.</w:t>
      </w:r>
    </w:p>
    <w:p w14:paraId="5395D65D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–восстановительные реакции. Окислитель и восстановитель. Окисление и восстановление. Составление уравнений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>–восстановительных реакций методом электронного баланса.</w:t>
      </w:r>
    </w:p>
    <w:p w14:paraId="364D9D6E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Химические свойства металлов как восстановителей. Взаимодействие металлов с неметаллами, водой, кислотами и растворами солей. Металлотермия. </w:t>
      </w:r>
    </w:p>
    <w:p w14:paraId="5A9D5129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Коррозия металлов. Способы защиты металлов от коррозии.</w:t>
      </w:r>
    </w:p>
    <w:p w14:paraId="603F87AE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Общие свойства неметаллов. Химические свойства неметаллов как окислителей. Взаимодействие с металлами, водородом и другими неметаллами. Свойства неметаллов как восстановителей. Взаимодействие с простыми и сложными веществами–окислителями.</w:t>
      </w:r>
    </w:p>
    <w:p w14:paraId="40ECEFF7" w14:textId="77777777" w:rsidR="00E27AEF" w:rsidRDefault="002B1A9F" w:rsidP="00660506">
      <w:pPr>
        <w:spacing w:after="0" w:line="240" w:lineRule="auto"/>
        <w:ind w:firstLine="709"/>
        <w:jc w:val="both"/>
      </w:pPr>
      <w:r w:rsidRPr="00C46600">
        <w:rPr>
          <w:rFonts w:ascii="Times New Roman" w:hAnsi="Times New Roman" w:cs="Times New Roman"/>
          <w:sz w:val="24"/>
          <w:szCs w:val="24"/>
        </w:rPr>
        <w:lastRenderedPageBreak/>
        <w:t>Электролиз растворов и расплавов электролитов на примере хлорида натрия. Электролитическое получение алюминия. Практическое значение электролиза.</w:t>
      </w:r>
      <w:r w:rsidR="00E27AEF" w:rsidRPr="00E27AEF">
        <w:t xml:space="preserve"> </w:t>
      </w:r>
    </w:p>
    <w:p w14:paraId="00450CBC" w14:textId="53911B3E" w:rsidR="002B1A9F" w:rsidRDefault="00E27AE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Лабораторные опыты</w:t>
      </w:r>
      <w:r w:rsidRPr="00E27AEF">
        <w:rPr>
          <w:rFonts w:ascii="Times New Roman" w:hAnsi="Times New Roman" w:cs="Times New Roman"/>
          <w:sz w:val="24"/>
          <w:szCs w:val="24"/>
        </w:rPr>
        <w:t>. Проведение реакций ионного обмена для характеристики свойств электролитов</w:t>
      </w:r>
    </w:p>
    <w:p w14:paraId="740638B3" w14:textId="775FD9A4" w:rsidR="002B1A9F" w:rsidRPr="00C46600" w:rsidRDefault="00D104C0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04C0">
        <w:rPr>
          <w:rFonts w:ascii="Times New Roman" w:hAnsi="Times New Roman" w:cs="Times New Roman"/>
          <w:b/>
          <w:sz w:val="24"/>
          <w:szCs w:val="24"/>
        </w:rPr>
        <w:t>Раздел 4. «Вещества и их свойства» - 11 часов</w:t>
      </w:r>
    </w:p>
    <w:p w14:paraId="2DBA11E8" w14:textId="77777777" w:rsidR="002B1A9F" w:rsidRPr="00C46600" w:rsidRDefault="002B1A9F" w:rsidP="00660506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Классификация неорганических веществ. Металлы. Неметаллы. Кислоты неорганические и органические. Основания неорганические и органические. Амфотерные неорганические и органические соединения. Оксиды. Гидриды.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Соли.Строение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>. Классификация. Свойства. Качественные реакции на неорганические и органические вещества. Генетическая связь между классами неорганических и органических соединений.</w:t>
      </w:r>
    </w:p>
    <w:p w14:paraId="564DC247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Заключение. Перспективы развития химической науки и химического производства. Химия и проблема охраны окружающей среды.</w:t>
      </w:r>
    </w:p>
    <w:p w14:paraId="00230533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 xml:space="preserve">Демонстрации. Различные формы Периодической системы Д.И. Менделеева. Модель кристаллической решетки хлорида натрия. Образцы минералов с ионной кристаллической решеткой: кальцита,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галита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. Модели кристаллических решеток «сухого льда» (или йода), алмаза, графита (или кварца). Модель молярного объема газов. Три агрегатных состояния воды. Образцы различных дисперсных систем: эмульсий, суспензий, аэрозолей, гелей и золей. Коагуляция.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Синерезис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. Эффект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Тиндаля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. Испытание растворов электролитов и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неэлектролитов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 на предмет диссоциации. Зависимость степени электролитической диссоциации уксусной кислоты от разбавления раствора. Примеры реакций ионного обмена, идущих с образованием осадка, газа или воды. Химические свойства кислот: взаимодействие с металлами, основными и амфотерными оксидами, основаниями (щелочами и нерастворимыми в воде), солями. Взаимодействие азотной кислоты с медью. Обугливание концентрированной серной кислотой сахарозы. Химические свойства щелочей: реакция нейтрализации, взаимодействие с кислотными оксидами, солями. Разложение нерастворимых в воде оснований при нагревании. Химические свойства солей: взаимодействие с металлами, кислотами, щелочами, с другими солями. Гидролиз карбида кальция. Изучение рН растворов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гидролизующихся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 солей: карбонатов щелочных металлов, хлорида и ацетата аммония. Экзотермические и эндотермические химические реакции. Тепловые явления при растворении серной кислоты и аммиачной селитры. Зависимость скорости реакции от природы веществ на примере взаимодействия растворов различных кислот одинаковой концентрации с одинаковыми кусочками (гранулами) цинка и одинаковых кусочков разных металлов (магния, цинка, железа) с раствором соляной кислоты. Взаимодействие растворов серной кислоты с растворами тиосульфата натрия различной концентрации и температуры. Модель кипящего слоя. Разложение пероксида водорода с помощью неорганических катализаторов (</w:t>
      </w:r>
      <w:proofErr w:type="spellStart"/>
      <w:r w:rsidRPr="00C46600">
        <w:rPr>
          <w:rFonts w:ascii="Times New Roman" w:hAnsi="Times New Roman" w:cs="Times New Roman"/>
          <w:sz w:val="24"/>
          <w:szCs w:val="24"/>
          <w:lang w:val="en-US"/>
        </w:rPr>
        <w:t>FeCl</w:t>
      </w:r>
      <w:proofErr w:type="spellEnd"/>
      <w:r w:rsidRPr="00C46600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C46600">
        <w:rPr>
          <w:rFonts w:ascii="Times New Roman" w:hAnsi="Times New Roman" w:cs="Times New Roman"/>
          <w:sz w:val="24"/>
          <w:szCs w:val="24"/>
        </w:rPr>
        <w:t xml:space="preserve">, 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C46600">
        <w:rPr>
          <w:rFonts w:ascii="Times New Roman" w:hAnsi="Times New Roman" w:cs="Times New Roman"/>
          <w:sz w:val="24"/>
          <w:szCs w:val="24"/>
        </w:rPr>
        <w:t xml:space="preserve">) и природных объектов, содержащих каталазу (сырое мясо, картофель). Простейшие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окислительно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>–восстановительные реакции: взаимодействие цинка с соляной кислотой и железа с сульфатом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). Модель электролизера. Модель электролизной ванны для получения алюминия.</w:t>
      </w:r>
    </w:p>
    <w:p w14:paraId="5A8B1C1D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Лабораторные опыты. Определение типа кристаллической решетки вещества и описание его свойств. Ознакомление с дисперсными системами.</w:t>
      </w:r>
    </w:p>
    <w:p w14:paraId="25C27348" w14:textId="77777777" w:rsidR="002B1A9F" w:rsidRPr="00C46600" w:rsidRDefault="002B1A9F" w:rsidP="006605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Реакции, идущие с образованием осадка, газа или воды. Взаимодействие соляной кислоты с цинком, оксидом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), гидроксидом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), карбонатом кальция. Взаимодействие раствора гидроксида натрия с соляной кислотой в присутствии фенолфталеина, с раствором хлорида железа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46600">
        <w:rPr>
          <w:rFonts w:ascii="Times New Roman" w:hAnsi="Times New Roman" w:cs="Times New Roman"/>
          <w:sz w:val="24"/>
          <w:szCs w:val="24"/>
        </w:rPr>
        <w:t>), с раствором соли алюминия. Взаимодействие раствора сульфата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 с железом, известковой водой, раствором хлорида кальция. Получение гидрокарбоната кальция взаимодействием известковой воды с оксидом углерода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C46600">
        <w:rPr>
          <w:rFonts w:ascii="Times New Roman" w:hAnsi="Times New Roman" w:cs="Times New Roman"/>
          <w:sz w:val="24"/>
          <w:szCs w:val="24"/>
        </w:rPr>
        <w:t xml:space="preserve">) (выдыхаемый воздух). Испытание индикатором растворов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гидролизующихся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46600">
        <w:rPr>
          <w:rFonts w:ascii="Times New Roman" w:hAnsi="Times New Roman" w:cs="Times New Roman"/>
          <w:sz w:val="24"/>
          <w:szCs w:val="24"/>
        </w:rPr>
        <w:t>негидролизующихся</w:t>
      </w:r>
      <w:proofErr w:type="spellEnd"/>
      <w:r w:rsidRPr="00C46600">
        <w:rPr>
          <w:rFonts w:ascii="Times New Roman" w:hAnsi="Times New Roman" w:cs="Times New Roman"/>
          <w:sz w:val="24"/>
          <w:szCs w:val="24"/>
        </w:rPr>
        <w:t xml:space="preserve"> солей. Реакция </w:t>
      </w:r>
      <w:r w:rsidRPr="00C46600">
        <w:rPr>
          <w:rFonts w:ascii="Times New Roman" w:hAnsi="Times New Roman" w:cs="Times New Roman"/>
          <w:sz w:val="24"/>
          <w:szCs w:val="24"/>
        </w:rPr>
        <w:lastRenderedPageBreak/>
        <w:t>замещения меди железом в растворе сульфата меди (</w:t>
      </w:r>
      <w:r w:rsidRPr="00C4660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46600">
        <w:rPr>
          <w:rFonts w:ascii="Times New Roman" w:hAnsi="Times New Roman" w:cs="Times New Roman"/>
          <w:sz w:val="24"/>
          <w:szCs w:val="24"/>
        </w:rPr>
        <w:t>). Получение кислорода разложением пероксида водорода с помощью диоксида марганца. Получение водорода взаимодействием кислоты с цинком. Ознакомление с препаратами бытовой химии, содержащих энзимы.</w:t>
      </w:r>
    </w:p>
    <w:p w14:paraId="2FCD64DA" w14:textId="77777777" w:rsidR="002B1A9F" w:rsidRPr="00C46600" w:rsidRDefault="002B1A9F" w:rsidP="006605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Практическая работа № 1. Получение и распознавание газов.</w:t>
      </w:r>
    </w:p>
    <w:p w14:paraId="75A2D4E9" w14:textId="77777777" w:rsidR="002B1A9F" w:rsidRPr="00C46600" w:rsidRDefault="002B1A9F" w:rsidP="00660506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46600">
        <w:rPr>
          <w:rFonts w:ascii="Times New Roman" w:hAnsi="Times New Roman" w:cs="Times New Roman"/>
          <w:sz w:val="24"/>
          <w:szCs w:val="24"/>
        </w:rPr>
        <w:t>Практическая работа № 2. Решение экспериментальных задач на идентификацию неорганических и органических соединений.</w:t>
      </w:r>
    </w:p>
    <w:p w14:paraId="02CEE70F" w14:textId="77777777" w:rsidR="002B1A9F" w:rsidRDefault="002B1A9F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FDF9C8" w14:textId="77777777" w:rsidR="00DE3C3E" w:rsidRDefault="00DE3C3E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86445C6" w14:textId="77777777" w:rsidR="00DE3C3E" w:rsidRPr="00C46600" w:rsidRDefault="00DE3C3E" w:rsidP="006605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68259F7" w14:textId="77777777" w:rsidR="00E64545" w:rsidRPr="00E64545" w:rsidRDefault="00E64545" w:rsidP="00E64545">
      <w:pPr>
        <w:widowControl w:val="0"/>
        <w:suppressAutoHyphens/>
        <w:spacing w:after="0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64545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 xml:space="preserve">ТЕМАТИЧЕСКОЕ ПЛАНИРОВАНИЕ С УКАЗАНИЕМ ЧАСОВ, ОТВОДИМЫХ НА ИЗУЧЕНИЕ </w:t>
      </w:r>
    </w:p>
    <w:p w14:paraId="23B9A74F" w14:textId="2454480F" w:rsidR="00794998" w:rsidRPr="00794998" w:rsidRDefault="00E64545" w:rsidP="00794998">
      <w:pPr>
        <w:widowControl w:val="0"/>
        <w:suppressAutoHyphens/>
        <w:spacing w:after="0" w:line="240" w:lineRule="auto"/>
        <w:jc w:val="center"/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</w:pPr>
      <w:r w:rsidRPr="00E64545">
        <w:rPr>
          <w:rFonts w:ascii="Times New Roman" w:eastAsia="DejaVu Sans Condensed" w:hAnsi="Times New Roman" w:cs="Times New Roman"/>
          <w:b/>
          <w:kern w:val="2"/>
          <w:sz w:val="24"/>
          <w:szCs w:val="24"/>
          <w:lang w:eastAsia="zh-CN" w:bidi="hi-IN"/>
        </w:rPr>
        <w:t>КАЖДОЙ ТЕМЫ УЧЕБНОГО ПРЕДМЕТА, КУРСА</w:t>
      </w:r>
    </w:p>
    <w:tbl>
      <w:tblPr>
        <w:tblpPr w:leftFromText="180" w:rightFromText="180" w:bottomFromText="200" w:vertAnchor="text" w:tblpX="177" w:tblpY="120"/>
        <w:tblW w:w="14132" w:type="dxa"/>
        <w:tblLook w:val="01E0" w:firstRow="1" w:lastRow="1" w:firstColumn="1" w:lastColumn="1" w:noHBand="0" w:noVBand="0"/>
      </w:tblPr>
      <w:tblGrid>
        <w:gridCol w:w="597"/>
        <w:gridCol w:w="4457"/>
        <w:gridCol w:w="791"/>
        <w:gridCol w:w="2711"/>
        <w:gridCol w:w="2612"/>
        <w:gridCol w:w="2964"/>
      </w:tblGrid>
      <w:tr w:rsidR="00E64545" w:rsidRPr="00E64545" w14:paraId="66EC557A" w14:textId="77777777" w:rsidTr="00E64545">
        <w:trPr>
          <w:trHeight w:val="282"/>
        </w:trPr>
        <w:tc>
          <w:tcPr>
            <w:tcW w:w="5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29E85" w14:textId="2454480F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№ п/п</w:t>
            </w:r>
          </w:p>
        </w:tc>
        <w:tc>
          <w:tcPr>
            <w:tcW w:w="4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B8410A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Наименование разделов и тем программы</w:t>
            </w:r>
          </w:p>
        </w:tc>
        <w:tc>
          <w:tcPr>
            <w:tcW w:w="611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EA3E59D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Количество часов</w:t>
            </w:r>
          </w:p>
        </w:tc>
        <w:tc>
          <w:tcPr>
            <w:tcW w:w="29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C8EBA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Электронные (цифровые) образовательные ресурсы</w:t>
            </w:r>
          </w:p>
        </w:tc>
      </w:tr>
      <w:tr w:rsidR="00E64545" w:rsidRPr="00E64545" w14:paraId="7D49CEC9" w14:textId="77777777" w:rsidTr="00E64545">
        <w:trPr>
          <w:trHeight w:val="279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81658" w14:textId="77777777"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DEC75" w14:textId="77777777"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79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853113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всего</w:t>
            </w:r>
          </w:p>
        </w:tc>
        <w:tc>
          <w:tcPr>
            <w:tcW w:w="271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B8874F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Контрольные работы</w:t>
            </w:r>
          </w:p>
        </w:tc>
        <w:tc>
          <w:tcPr>
            <w:tcW w:w="261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2BC0A2" w14:textId="77777777" w:rsidR="00E64545" w:rsidRPr="00E64545" w:rsidRDefault="00E64545" w:rsidP="00E64545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Liberation Serif" w:eastAsia="DejaVu Sans Condensed" w:hAnsi="Liberation Serif" w:cs="Lucida Sans"/>
                <w:kern w:val="2"/>
                <w:sz w:val="24"/>
                <w:szCs w:val="24"/>
                <w:lang w:eastAsia="zh-CN" w:bidi="hi-IN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89E603" w14:textId="77777777" w:rsidR="00E64545" w:rsidRPr="00E64545" w:rsidRDefault="00E64545" w:rsidP="00E64545">
            <w:pPr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</w:tr>
      <w:tr w:rsidR="00A31766" w:rsidRPr="00E64545" w14:paraId="150DA2C7" w14:textId="77777777" w:rsidTr="0088575F">
        <w:trPr>
          <w:trHeight w:val="279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15EA" w14:textId="51A108A8" w:rsidR="00A31766" w:rsidRPr="00E64545" w:rsidRDefault="006504FF" w:rsidP="00794998">
            <w:pPr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6504FF">
              <w:rPr>
                <w:rFonts w:ascii="Times New Roman" w:hAnsi="Times New Roman" w:cs="Times New Roman"/>
                <w:b/>
              </w:rPr>
              <w:t xml:space="preserve">Раздел 1. </w:t>
            </w:r>
            <w:r w:rsidR="00F067F8">
              <w:rPr>
                <w:rFonts w:ascii="Times New Roman" w:hAnsi="Times New Roman" w:cs="Times New Roman"/>
                <w:b/>
              </w:rPr>
              <w:t>«Строение атома» -</w:t>
            </w:r>
            <w:r w:rsidRPr="006504FF">
              <w:rPr>
                <w:rFonts w:ascii="Times New Roman" w:hAnsi="Times New Roman" w:cs="Times New Roman"/>
                <w:b/>
              </w:rPr>
              <w:t>3 часа</w:t>
            </w:r>
          </w:p>
        </w:tc>
      </w:tr>
      <w:tr w:rsidR="00A31766" w:rsidRPr="00E64545" w14:paraId="758231AF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8F0316" w14:textId="51E2B0B0" w:rsidR="00A31766" w:rsidRPr="00794998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  <w:r w:rsidR="00794998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2573" w14:textId="66986AF8" w:rsidR="00A31766" w:rsidRPr="00E64545" w:rsidRDefault="00A31766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46600">
              <w:rPr>
                <w:rFonts w:ascii="Times New Roman" w:hAnsi="Times New Roman" w:cs="Times New Roman"/>
                <w:sz w:val="24"/>
                <w:szCs w:val="24"/>
              </w:rPr>
              <w:t>Строение атома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B166" w14:textId="68914157" w:rsidR="00A31766" w:rsidRPr="00794998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8361" w14:textId="505D306E"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D451" w14:textId="5EEBF8EC" w:rsidR="00A31766" w:rsidRPr="00794998" w:rsidRDefault="00A31766" w:rsidP="00794998">
            <w:pPr>
              <w:widowControl w:val="0"/>
              <w:suppressAutoHyphens/>
              <w:spacing w:after="0" w:line="240" w:lineRule="auto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val="en-US"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EE41E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9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794998" w:rsidRPr="00E64545" w14:paraId="6B7F9F7E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993A7" w14:textId="53DA24F9"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3A04" w14:textId="6420A801" w:rsidR="00794998" w:rsidRPr="00C46600" w:rsidRDefault="00794998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Периодический закон Д.И. Менделеева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AF2C" w14:textId="2784A4B6" w:rsidR="00794998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537C7" w14:textId="26AFA87E" w:rsidR="00794998" w:rsidRPr="00794998" w:rsidRDefault="00794998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8C75" w14:textId="77777777"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E4310" w14:textId="77777777"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1766" w:rsidRPr="00E64545" w14:paraId="3474CA07" w14:textId="77777777" w:rsidTr="00794998">
        <w:trPr>
          <w:trHeight w:val="34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8F30B" w14:textId="4BBD598E" w:rsidR="00A31766" w:rsidRPr="00C46600" w:rsidRDefault="004B271B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C722" w14:textId="1A808ACD" w:rsidR="00A31766" w:rsidRPr="005869E1" w:rsidRDefault="005240C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67E7" w14:textId="3BDFC377" w:rsidR="00A31766" w:rsidRPr="005869E1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C8D6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F6AE5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14:paraId="2B0271AA" w14:textId="77777777" w:rsidTr="003D5837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A2D3" w14:textId="24F04D2A"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2 «Строение веществ</w:t>
            </w:r>
            <w:r w:rsidR="00F067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а» – </w:t>
            </w:r>
            <w:r w:rsidR="00722C4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12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A31766" w:rsidRPr="00E64545" w14:paraId="093F732A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B8EECD" w14:textId="4D9F8325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</w:t>
            </w:r>
            <w:r w:rsidR="00794998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FB6D" w14:textId="7EE0B2BF" w:rsidR="00A31766" w:rsidRPr="00E64545" w:rsidRDefault="005E1114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связи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4CFB" w14:textId="622D1542" w:rsidR="00A31766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FE7E" w14:textId="0D3655E1"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0249" w14:textId="41AB5ABF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0948B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0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5E1114" w:rsidRPr="00E64545" w14:paraId="270D40D7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44F7B" w14:textId="427D3579" w:rsidR="005E1114" w:rsidRPr="00E64545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FA19" w14:textId="173E2B9E" w:rsidR="005E1114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Полимеры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C77CF" w14:textId="2E095271" w:rsidR="005E1114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D1B2A" w14:textId="77777777" w:rsidR="005E1114" w:rsidRPr="00E64545" w:rsidRDefault="005E1114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E15D" w14:textId="77777777" w:rsidR="005E1114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D9515" w14:textId="77777777" w:rsidR="005E1114" w:rsidRPr="00E64545" w:rsidRDefault="005E1114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B9C" w:rsidRPr="00E64545" w14:paraId="45B6EEED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CE24B" w14:textId="15F8D31E"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216D" w14:textId="583303AC" w:rsidR="006D6B9C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веществ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25B2" w14:textId="114D7763" w:rsidR="006D6B9C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E200" w14:textId="77777777" w:rsidR="006D6B9C" w:rsidRPr="00E64545" w:rsidRDefault="006D6B9C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5E6A6" w14:textId="65C52C7F"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E678A" w14:textId="77777777" w:rsidR="006D6B9C" w:rsidRPr="00E64545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D6B9C" w:rsidRPr="00E64545" w14:paraId="4A79C29A" w14:textId="77777777" w:rsidTr="00E64545">
        <w:trPr>
          <w:trHeight w:val="33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905A" w14:textId="3C2B5919"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2.4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C45C" w14:textId="59010479" w:rsidR="006D6B9C" w:rsidRDefault="006D6B9C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6B3F9" w14:textId="36AC7691" w:rsidR="006D6B9C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3ED" w14:textId="2BED5C9A" w:rsidR="006D6B9C" w:rsidRPr="00E64545" w:rsidRDefault="006D6B9C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34FB" w14:textId="77777777" w:rsid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D3868" w14:textId="77777777" w:rsidR="006D6B9C" w:rsidRPr="00E64545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14:paraId="01C68B30" w14:textId="77777777" w:rsidTr="00C737BA">
        <w:trPr>
          <w:trHeight w:val="33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E6D4D" w14:textId="012B1F30" w:rsidR="00794998" w:rsidRPr="00C46600" w:rsidRDefault="00794998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18FB" w14:textId="1A043245" w:rsidR="00794998" w:rsidRPr="005869E1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589C" w14:textId="72DCEC85" w:rsidR="00794998" w:rsidRPr="005869E1" w:rsidRDefault="005869E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72339" w14:textId="5848FF8B" w:rsidR="00794998" w:rsidRPr="006D6B9C" w:rsidRDefault="006D6B9C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6D6B9C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37A5" w14:textId="77777777" w:rsidR="00794998" w:rsidRPr="00E64545" w:rsidRDefault="00794998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14:paraId="16EC7F26" w14:textId="77777777" w:rsidTr="000E566D">
        <w:trPr>
          <w:trHeight w:val="33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8837" w14:textId="4FF14D71"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</w:t>
            </w:r>
            <w:r w:rsidR="00F067F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3 «Химические реакции» – 8</w:t>
            </w:r>
            <w:r w:rsidR="00794998" w:rsidRPr="007949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часов</w:t>
            </w:r>
          </w:p>
        </w:tc>
      </w:tr>
      <w:tr w:rsidR="00A31766" w:rsidRPr="00E64545" w14:paraId="37A67166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31BD7D" w14:textId="7EB60139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</w:t>
            </w:r>
            <w:r w:rsidR="008F31E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5D32" w14:textId="4EC1B496" w:rsidR="00A31766" w:rsidRPr="00E64545" w:rsidRDefault="008F31E5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химических реакций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1982" w14:textId="63E9DB38" w:rsidR="00A31766" w:rsidRPr="00E64545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81F9" w14:textId="7839B3AF"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D6BE" w14:textId="586ADBE2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831416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1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8F31E5" w:rsidRPr="00E64545" w14:paraId="36949F74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619A2" w14:textId="6243491A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33F9" w14:textId="60320006" w:rsidR="008F31E5" w:rsidRPr="00C46600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Энергетика химических реакций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7BF2" w14:textId="1D8BCD69"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DE5D" w14:textId="77777777"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7265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7A03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31E5" w:rsidRPr="00E64545" w14:paraId="319CAA70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B5718" w14:textId="4793DBB3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ED7D" w14:textId="727E3F46" w:rsidR="008F31E5" w:rsidRPr="00C46600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AFF9" w14:textId="1753F55C"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BF4" w14:textId="77777777"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209C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4D783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F31E5" w:rsidRPr="00E64545" w14:paraId="3B8C2D3B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80AE" w14:textId="0BAFF645" w:rsidR="008F31E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3.4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6449" w14:textId="7F6BDB06" w:rsidR="008F31E5" w:rsidRDefault="008F31E5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1807" w14:textId="0AF89774" w:rsidR="008F31E5" w:rsidRPr="00C46600" w:rsidRDefault="00E77B99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B9C0F" w14:textId="7DD6E61F" w:rsidR="008F31E5" w:rsidRDefault="008F31E5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ECB49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96F36" w14:textId="77777777" w:rsidR="008F31E5" w:rsidRPr="00E64545" w:rsidRDefault="008F31E5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14:paraId="6856602B" w14:textId="77777777" w:rsidTr="008E437E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D21CBF" w14:textId="40CB3FFA" w:rsidR="005869E1" w:rsidRPr="00C46600" w:rsidRDefault="005869E1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A094" w14:textId="1161F6FC" w:rsidR="005869E1" w:rsidRPr="005869E1" w:rsidRDefault="00722C48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3BC4" w14:textId="3847412D" w:rsidR="005869E1" w:rsidRPr="005869E1" w:rsidRDefault="005869E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7431" w14:textId="77777777" w:rsidR="005869E1" w:rsidRPr="00E64545" w:rsidRDefault="005869E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5929" w14:textId="77777777" w:rsidR="005869E1" w:rsidRPr="00E64545" w:rsidRDefault="005869E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94998" w:rsidRPr="00E64545" w14:paraId="60547EA7" w14:textId="77777777" w:rsidTr="008311CC">
        <w:trPr>
          <w:trHeight w:val="282"/>
        </w:trPr>
        <w:tc>
          <w:tcPr>
            <w:tcW w:w="1413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FDC7" w14:textId="315FC0C7" w:rsidR="00794998" w:rsidRPr="00E64545" w:rsidRDefault="00D47E1D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r w:rsidR="0079499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</w:t>
            </w:r>
            <w:r w:rsidR="00F067F8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="00794998">
              <w:rPr>
                <w:rFonts w:ascii="Times New Roman" w:hAnsi="Times New Roman" w:cs="Times New Roman"/>
                <w:b/>
                <w:sz w:val="24"/>
                <w:szCs w:val="24"/>
              </w:rPr>
              <w:t>Вещества и их свойства</w:t>
            </w:r>
            <w:r w:rsidR="00F067F8">
              <w:rPr>
                <w:rFonts w:ascii="Times New Roman" w:hAnsi="Times New Roman" w:cs="Times New Roman"/>
                <w:b/>
                <w:sz w:val="24"/>
                <w:szCs w:val="24"/>
              </w:rPr>
              <w:t>» - 11 часов</w:t>
            </w:r>
          </w:p>
        </w:tc>
      </w:tr>
      <w:tr w:rsidR="00A31766" w:rsidRPr="00E64545" w14:paraId="69EED01C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934FE" w14:textId="1B891A0C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lastRenderedPageBreak/>
              <w:t>4</w:t>
            </w:r>
            <w:r w:rsidR="00F5654B"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.1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AD13" w14:textId="130C01C7" w:rsidR="00A31766" w:rsidRPr="00E64545" w:rsidRDefault="00C73571" w:rsidP="00A3176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простых веществ.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593D" w14:textId="6734890D" w:rsidR="00A31766" w:rsidRPr="00E64545" w:rsidRDefault="00C72057" w:rsidP="00C72057">
            <w:pPr>
              <w:spacing w:before="100" w:beforeAutospacing="1" w:after="100" w:afterAutospacing="1" w:line="240" w:lineRule="auto"/>
              <w:ind w:left="-92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60DD" w14:textId="00727F07" w:rsidR="00A31766" w:rsidRPr="00E64545" w:rsidRDefault="00A31766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C0C0" w14:textId="55C3B4B6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93DA6" w14:textId="77777777" w:rsidR="00A31766" w:rsidRPr="00E64545" w:rsidRDefault="00A31766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2" w:history="1">
              <w:r w:rsidRPr="00E64545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https://m.edsoo.ru/7f413b38</w:t>
              </w:r>
            </w:hyperlink>
          </w:p>
        </w:tc>
      </w:tr>
      <w:tr w:rsidR="00F5654B" w:rsidRPr="00E64545" w14:paraId="694873A3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F2C1C" w14:textId="4EACF56D" w:rsidR="00F5654B" w:rsidRPr="00E64545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4.2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1188" w14:textId="48A8618E" w:rsidR="00F5654B" w:rsidRPr="00C46600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ОКНС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93C7C" w14:textId="657AB7D9" w:rsidR="00F5654B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5616" w14:textId="1DC3700D" w:rsidR="00F5654B" w:rsidRPr="00E64545" w:rsidRDefault="00D7531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5930" w14:textId="4FF88455" w:rsidR="00F5654B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3866A" w14:textId="77777777" w:rsidR="00F5654B" w:rsidRPr="00E64545" w:rsidRDefault="00F5654B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73571" w:rsidRPr="00E64545" w14:paraId="6375FD6B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8C46C" w14:textId="4087EF14" w:rsidR="00C73571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4.3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1DFB" w14:textId="443FB5FE" w:rsidR="00C73571" w:rsidRPr="00C46600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93E" w14:textId="2FEBF0E6" w:rsidR="00C73571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DF2A" w14:textId="10D29D66" w:rsidR="00C73571" w:rsidRPr="00E64545" w:rsidRDefault="00C73571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40D2" w14:textId="77777777" w:rsidR="00C73571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AE13" w14:textId="77777777" w:rsidR="00C73571" w:rsidRPr="00E64545" w:rsidRDefault="00C73571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5312" w:rsidRPr="00E64545" w14:paraId="404509BC" w14:textId="77777777" w:rsidTr="00E64545">
        <w:trPr>
          <w:trHeight w:val="282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532E5" w14:textId="33935122" w:rsidR="00D75312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  <w:t>4.4</w:t>
            </w:r>
          </w:p>
        </w:tc>
        <w:tc>
          <w:tcPr>
            <w:tcW w:w="4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4751" w14:textId="4711799B" w:rsidR="00D75312" w:rsidRDefault="00D75312" w:rsidP="00A317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DD3E" w14:textId="09858512" w:rsidR="00D75312" w:rsidRPr="00E64545" w:rsidRDefault="00C72057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  <w:bookmarkStart w:id="0" w:name="_GoBack"/>
            <w:bookmarkEnd w:id="0"/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863E" w14:textId="15A95F8D" w:rsidR="00D75312" w:rsidRDefault="00D75312" w:rsidP="00A31766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AF86" w14:textId="77777777" w:rsidR="00D75312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6797" w14:textId="77777777" w:rsidR="00D75312" w:rsidRPr="00E64545" w:rsidRDefault="00D75312" w:rsidP="00A3176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14:paraId="18D415BF" w14:textId="77777777" w:rsidTr="00C90F5B">
        <w:trPr>
          <w:trHeight w:val="282"/>
        </w:trPr>
        <w:tc>
          <w:tcPr>
            <w:tcW w:w="5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A159C" w14:textId="55CC0D1E" w:rsidR="005869E1" w:rsidRPr="00C46600" w:rsidRDefault="005869E1" w:rsidP="005869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Итого по разделу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E853" w14:textId="6A3F409D" w:rsidR="005869E1" w:rsidRPr="005869E1" w:rsidRDefault="00722C48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8C26" w14:textId="370F01FD" w:rsidR="005869E1" w:rsidRPr="005869E1" w:rsidRDefault="005869E1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9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5909" w14:textId="1E76192B" w:rsidR="005869E1" w:rsidRPr="00C73571" w:rsidRDefault="00C7357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C73571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96FD5" w14:textId="77777777"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869E1" w:rsidRPr="00E64545" w14:paraId="0247E1D7" w14:textId="77777777" w:rsidTr="00E64545">
        <w:trPr>
          <w:trHeight w:val="356"/>
        </w:trPr>
        <w:tc>
          <w:tcPr>
            <w:tcW w:w="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FB14" w14:textId="77777777"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kern w:val="2"/>
                <w:sz w:val="24"/>
                <w:szCs w:val="24"/>
                <w:lang w:eastAsia="zh-CN" w:bidi="hi-IN"/>
              </w:rPr>
            </w:pPr>
          </w:p>
        </w:tc>
        <w:tc>
          <w:tcPr>
            <w:tcW w:w="4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9DF839" w14:textId="77777777"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E64545"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Итого:</w:t>
            </w:r>
          </w:p>
        </w:tc>
        <w:tc>
          <w:tcPr>
            <w:tcW w:w="7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4860E6" w14:textId="3FD5B1C6" w:rsidR="005869E1" w:rsidRPr="00722C48" w:rsidRDefault="00722C48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34</w:t>
            </w:r>
          </w:p>
        </w:tc>
        <w:tc>
          <w:tcPr>
            <w:tcW w:w="2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BA2841" w14:textId="23DF420B" w:rsidR="005869E1" w:rsidRPr="00794998" w:rsidRDefault="00E77B99" w:rsidP="005869E1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A71124" w14:textId="23108B41"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2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96F84" w14:textId="77777777" w:rsidR="005869E1" w:rsidRPr="00E64545" w:rsidRDefault="005869E1" w:rsidP="005869E1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DejaVu Sans Condensed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</w:p>
        </w:tc>
      </w:tr>
    </w:tbl>
    <w:p w14:paraId="29B79EEA" w14:textId="77777777" w:rsidR="0032226B" w:rsidRPr="0032226B" w:rsidRDefault="0032226B" w:rsidP="00797FB9">
      <w:pPr>
        <w:pStyle w:val="a6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2226B" w:rsidRPr="0032226B" w:rsidSect="00EC0C6A">
      <w:pgSz w:w="15840" w:h="12240" w:orient="landscape" w:code="1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FD336B" w14:textId="77777777" w:rsidR="003645B6" w:rsidRDefault="003645B6" w:rsidP="00A86B23">
      <w:pPr>
        <w:spacing w:after="0" w:line="240" w:lineRule="auto"/>
      </w:pPr>
      <w:r>
        <w:separator/>
      </w:r>
    </w:p>
  </w:endnote>
  <w:endnote w:type="continuationSeparator" w:id="0">
    <w:p w14:paraId="2F168EB9" w14:textId="77777777" w:rsidR="003645B6" w:rsidRDefault="003645B6" w:rsidP="00A86B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jaVu Sans Condensed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9E5F21" w14:textId="77777777" w:rsidR="003645B6" w:rsidRDefault="003645B6" w:rsidP="00A86B23">
      <w:pPr>
        <w:spacing w:after="0" w:line="240" w:lineRule="auto"/>
      </w:pPr>
      <w:r>
        <w:separator/>
      </w:r>
    </w:p>
  </w:footnote>
  <w:footnote w:type="continuationSeparator" w:id="0">
    <w:p w14:paraId="56B1E131" w14:textId="77777777" w:rsidR="003645B6" w:rsidRDefault="003645B6" w:rsidP="00A86B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4F5508F"/>
    <w:multiLevelType w:val="multilevel"/>
    <w:tmpl w:val="89949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61DF9"/>
    <w:multiLevelType w:val="multilevel"/>
    <w:tmpl w:val="2480B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82C6E"/>
    <w:multiLevelType w:val="hybridMultilevel"/>
    <w:tmpl w:val="56AEC5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D817F1"/>
    <w:multiLevelType w:val="hybridMultilevel"/>
    <w:tmpl w:val="5094A76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6A7241"/>
    <w:multiLevelType w:val="multilevel"/>
    <w:tmpl w:val="02D86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9207CA"/>
    <w:multiLevelType w:val="multilevel"/>
    <w:tmpl w:val="203056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D927568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648"/>
        </w:tabs>
        <w:ind w:left="648" w:hanging="360"/>
      </w:pPr>
    </w:lvl>
  </w:abstractNum>
  <w:abstractNum w:abstractNumId="10">
    <w:nsid w:val="3757418E"/>
    <w:multiLevelType w:val="multilevel"/>
    <w:tmpl w:val="6C402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C9F38C4"/>
    <w:multiLevelType w:val="multilevel"/>
    <w:tmpl w:val="F5D6D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ECB0D36"/>
    <w:multiLevelType w:val="hybridMultilevel"/>
    <w:tmpl w:val="F39EB00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1B606C4"/>
    <w:multiLevelType w:val="multilevel"/>
    <w:tmpl w:val="8160A180"/>
    <w:lvl w:ilvl="0">
      <w:start w:val="1"/>
      <w:numFmt w:val="decimal"/>
      <w:lvlText w:val="%1)"/>
      <w:lvlJc w:val="left"/>
      <w:pPr>
        <w:tabs>
          <w:tab w:val="num" w:pos="795"/>
        </w:tabs>
        <w:ind w:left="795" w:hanging="43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5243194E"/>
    <w:multiLevelType w:val="multilevel"/>
    <w:tmpl w:val="D144C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5A7400D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F13F68"/>
    <w:multiLevelType w:val="hybridMultilevel"/>
    <w:tmpl w:val="7AEC56D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A0C7CE4"/>
    <w:multiLevelType w:val="multilevel"/>
    <w:tmpl w:val="18CA7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15"/>
  </w:num>
  <w:num w:numId="7">
    <w:abstractNumId w:val="5"/>
  </w:num>
  <w:num w:numId="8">
    <w:abstractNumId w:val="8"/>
  </w:num>
  <w:num w:numId="9">
    <w:abstractNumId w:val="13"/>
  </w:num>
  <w:num w:numId="10">
    <w:abstractNumId w:val="12"/>
  </w:num>
  <w:num w:numId="11">
    <w:abstractNumId w:val="9"/>
  </w:num>
  <w:num w:numId="12">
    <w:abstractNumId w:val="16"/>
  </w:num>
  <w:num w:numId="13">
    <w:abstractNumId w:val="3"/>
  </w:num>
  <w:num w:numId="14">
    <w:abstractNumId w:val="17"/>
  </w:num>
  <w:num w:numId="15">
    <w:abstractNumId w:val="14"/>
  </w:num>
  <w:num w:numId="16">
    <w:abstractNumId w:val="11"/>
  </w:num>
  <w:num w:numId="17">
    <w:abstractNumId w:val="10"/>
  </w:num>
  <w:num w:numId="18">
    <w:abstractNumId w:val="4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D22FF"/>
    <w:rsid w:val="00000EDB"/>
    <w:rsid w:val="00001448"/>
    <w:rsid w:val="00011E39"/>
    <w:rsid w:val="00011E45"/>
    <w:rsid w:val="000208A1"/>
    <w:rsid w:val="00020C77"/>
    <w:rsid w:val="000235A8"/>
    <w:rsid w:val="00047A12"/>
    <w:rsid w:val="0008502A"/>
    <w:rsid w:val="0009117C"/>
    <w:rsid w:val="00092C00"/>
    <w:rsid w:val="00095B69"/>
    <w:rsid w:val="000A3619"/>
    <w:rsid w:val="000A440C"/>
    <w:rsid w:val="000B0A7F"/>
    <w:rsid w:val="000C4827"/>
    <w:rsid w:val="000E48B5"/>
    <w:rsid w:val="000F1AAB"/>
    <w:rsid w:val="000F792C"/>
    <w:rsid w:val="0011259A"/>
    <w:rsid w:val="00116865"/>
    <w:rsid w:val="001242A7"/>
    <w:rsid w:val="0013045E"/>
    <w:rsid w:val="001343A5"/>
    <w:rsid w:val="001545B6"/>
    <w:rsid w:val="001606B7"/>
    <w:rsid w:val="00161C7B"/>
    <w:rsid w:val="00196247"/>
    <w:rsid w:val="00196ABB"/>
    <w:rsid w:val="001A2912"/>
    <w:rsid w:val="001A5753"/>
    <w:rsid w:val="001C1010"/>
    <w:rsid w:val="001D10EE"/>
    <w:rsid w:val="001F075B"/>
    <w:rsid w:val="00201EBC"/>
    <w:rsid w:val="00216C2B"/>
    <w:rsid w:val="00240D11"/>
    <w:rsid w:val="00274D3F"/>
    <w:rsid w:val="00282D28"/>
    <w:rsid w:val="0029355F"/>
    <w:rsid w:val="00297E32"/>
    <w:rsid w:val="002A0DC3"/>
    <w:rsid w:val="002A17DF"/>
    <w:rsid w:val="002A229C"/>
    <w:rsid w:val="002B1A9F"/>
    <w:rsid w:val="002B23BD"/>
    <w:rsid w:val="002C7BBB"/>
    <w:rsid w:val="00312B13"/>
    <w:rsid w:val="0032226B"/>
    <w:rsid w:val="003265BB"/>
    <w:rsid w:val="003313ED"/>
    <w:rsid w:val="0033579B"/>
    <w:rsid w:val="00342A87"/>
    <w:rsid w:val="003645B6"/>
    <w:rsid w:val="00365874"/>
    <w:rsid w:val="003734CB"/>
    <w:rsid w:val="0037433A"/>
    <w:rsid w:val="003A41A5"/>
    <w:rsid w:val="003B4CC1"/>
    <w:rsid w:val="003C3097"/>
    <w:rsid w:val="003C4AC0"/>
    <w:rsid w:val="003C7063"/>
    <w:rsid w:val="003D2B3B"/>
    <w:rsid w:val="003F51E1"/>
    <w:rsid w:val="0040039A"/>
    <w:rsid w:val="004014A2"/>
    <w:rsid w:val="004018EA"/>
    <w:rsid w:val="00411838"/>
    <w:rsid w:val="004417AE"/>
    <w:rsid w:val="00441EB9"/>
    <w:rsid w:val="00464C25"/>
    <w:rsid w:val="00470AC4"/>
    <w:rsid w:val="004836F9"/>
    <w:rsid w:val="00492656"/>
    <w:rsid w:val="004A385B"/>
    <w:rsid w:val="004A40D1"/>
    <w:rsid w:val="004A468A"/>
    <w:rsid w:val="004A6632"/>
    <w:rsid w:val="004B271B"/>
    <w:rsid w:val="004C172A"/>
    <w:rsid w:val="004C2CE2"/>
    <w:rsid w:val="004D4720"/>
    <w:rsid w:val="00513C32"/>
    <w:rsid w:val="005240C2"/>
    <w:rsid w:val="00534DB8"/>
    <w:rsid w:val="0055613D"/>
    <w:rsid w:val="005619CF"/>
    <w:rsid w:val="00573AB4"/>
    <w:rsid w:val="0057523B"/>
    <w:rsid w:val="005869E1"/>
    <w:rsid w:val="005A55FD"/>
    <w:rsid w:val="005C4AE6"/>
    <w:rsid w:val="005C7B17"/>
    <w:rsid w:val="005D4768"/>
    <w:rsid w:val="005E1114"/>
    <w:rsid w:val="005E2159"/>
    <w:rsid w:val="005F6F4F"/>
    <w:rsid w:val="0060607C"/>
    <w:rsid w:val="006214BC"/>
    <w:rsid w:val="006227E1"/>
    <w:rsid w:val="00634780"/>
    <w:rsid w:val="006504FF"/>
    <w:rsid w:val="00651F85"/>
    <w:rsid w:val="00660506"/>
    <w:rsid w:val="00696BA5"/>
    <w:rsid w:val="006A63D4"/>
    <w:rsid w:val="006B07EC"/>
    <w:rsid w:val="006D6B9C"/>
    <w:rsid w:val="006F258A"/>
    <w:rsid w:val="006F4C23"/>
    <w:rsid w:val="00714533"/>
    <w:rsid w:val="007174BE"/>
    <w:rsid w:val="00722C48"/>
    <w:rsid w:val="00753CA9"/>
    <w:rsid w:val="00766D8E"/>
    <w:rsid w:val="007710A7"/>
    <w:rsid w:val="00772078"/>
    <w:rsid w:val="00794998"/>
    <w:rsid w:val="007964DA"/>
    <w:rsid w:val="00797FB9"/>
    <w:rsid w:val="007B2F7C"/>
    <w:rsid w:val="007C0014"/>
    <w:rsid w:val="007D0097"/>
    <w:rsid w:val="007E1125"/>
    <w:rsid w:val="00817EEE"/>
    <w:rsid w:val="008239AF"/>
    <w:rsid w:val="00863424"/>
    <w:rsid w:val="008642B0"/>
    <w:rsid w:val="008834C2"/>
    <w:rsid w:val="00883682"/>
    <w:rsid w:val="008A798F"/>
    <w:rsid w:val="008B5C3B"/>
    <w:rsid w:val="008C3CD8"/>
    <w:rsid w:val="008D22FF"/>
    <w:rsid w:val="008E5AD3"/>
    <w:rsid w:val="008F31E5"/>
    <w:rsid w:val="008F7532"/>
    <w:rsid w:val="009439F0"/>
    <w:rsid w:val="00973546"/>
    <w:rsid w:val="009854C0"/>
    <w:rsid w:val="00993328"/>
    <w:rsid w:val="00997027"/>
    <w:rsid w:val="009A5141"/>
    <w:rsid w:val="009B099E"/>
    <w:rsid w:val="009D48F5"/>
    <w:rsid w:val="009E5B5B"/>
    <w:rsid w:val="009F0D9B"/>
    <w:rsid w:val="00A31766"/>
    <w:rsid w:val="00A521F5"/>
    <w:rsid w:val="00A86B23"/>
    <w:rsid w:val="00A9620A"/>
    <w:rsid w:val="00A979AB"/>
    <w:rsid w:val="00AB572B"/>
    <w:rsid w:val="00AB57A7"/>
    <w:rsid w:val="00AB7942"/>
    <w:rsid w:val="00AC5B68"/>
    <w:rsid w:val="00AD0053"/>
    <w:rsid w:val="00AD1ADC"/>
    <w:rsid w:val="00AF060A"/>
    <w:rsid w:val="00B00580"/>
    <w:rsid w:val="00B0294F"/>
    <w:rsid w:val="00B054DA"/>
    <w:rsid w:val="00B2413F"/>
    <w:rsid w:val="00B7235B"/>
    <w:rsid w:val="00BA77F1"/>
    <w:rsid w:val="00BB2F89"/>
    <w:rsid w:val="00BB3C4B"/>
    <w:rsid w:val="00BB3E64"/>
    <w:rsid w:val="00BD2471"/>
    <w:rsid w:val="00BF3303"/>
    <w:rsid w:val="00C10A90"/>
    <w:rsid w:val="00C145AB"/>
    <w:rsid w:val="00C203AA"/>
    <w:rsid w:val="00C26CB1"/>
    <w:rsid w:val="00C276D0"/>
    <w:rsid w:val="00C46600"/>
    <w:rsid w:val="00C609C0"/>
    <w:rsid w:val="00C66A56"/>
    <w:rsid w:val="00C7136D"/>
    <w:rsid w:val="00C718F0"/>
    <w:rsid w:val="00C72057"/>
    <w:rsid w:val="00C72176"/>
    <w:rsid w:val="00C72B0E"/>
    <w:rsid w:val="00C73571"/>
    <w:rsid w:val="00C861C4"/>
    <w:rsid w:val="00C94662"/>
    <w:rsid w:val="00CB0E76"/>
    <w:rsid w:val="00CC272A"/>
    <w:rsid w:val="00CD36D0"/>
    <w:rsid w:val="00CD5EE2"/>
    <w:rsid w:val="00CF7344"/>
    <w:rsid w:val="00D0228E"/>
    <w:rsid w:val="00D104C0"/>
    <w:rsid w:val="00D10D84"/>
    <w:rsid w:val="00D14FCE"/>
    <w:rsid w:val="00D16311"/>
    <w:rsid w:val="00D205A8"/>
    <w:rsid w:val="00D47476"/>
    <w:rsid w:val="00D47E1D"/>
    <w:rsid w:val="00D50182"/>
    <w:rsid w:val="00D505E2"/>
    <w:rsid w:val="00D50CDA"/>
    <w:rsid w:val="00D53C70"/>
    <w:rsid w:val="00D569AE"/>
    <w:rsid w:val="00D75312"/>
    <w:rsid w:val="00D776A2"/>
    <w:rsid w:val="00D82F2D"/>
    <w:rsid w:val="00D93CEF"/>
    <w:rsid w:val="00DC3545"/>
    <w:rsid w:val="00DC3A87"/>
    <w:rsid w:val="00DE28DD"/>
    <w:rsid w:val="00DE3C3E"/>
    <w:rsid w:val="00E135BC"/>
    <w:rsid w:val="00E22820"/>
    <w:rsid w:val="00E27AEF"/>
    <w:rsid w:val="00E33810"/>
    <w:rsid w:val="00E3755A"/>
    <w:rsid w:val="00E46844"/>
    <w:rsid w:val="00E55236"/>
    <w:rsid w:val="00E64545"/>
    <w:rsid w:val="00E6522D"/>
    <w:rsid w:val="00E77B99"/>
    <w:rsid w:val="00EB204F"/>
    <w:rsid w:val="00EC0C6A"/>
    <w:rsid w:val="00ED516E"/>
    <w:rsid w:val="00EF2D16"/>
    <w:rsid w:val="00F023D6"/>
    <w:rsid w:val="00F067F8"/>
    <w:rsid w:val="00F10C94"/>
    <w:rsid w:val="00F324B5"/>
    <w:rsid w:val="00F5654B"/>
    <w:rsid w:val="00F5699E"/>
    <w:rsid w:val="00F616CE"/>
    <w:rsid w:val="00F62ACA"/>
    <w:rsid w:val="00F737EB"/>
    <w:rsid w:val="00F84E3E"/>
    <w:rsid w:val="00F97046"/>
    <w:rsid w:val="00FA4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31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A87"/>
  </w:style>
  <w:style w:type="paragraph" w:styleId="1">
    <w:name w:val="heading 1"/>
    <w:basedOn w:val="a"/>
    <w:next w:val="a"/>
    <w:link w:val="10"/>
    <w:uiPriority w:val="9"/>
    <w:qFormat/>
    <w:rsid w:val="00BD24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05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4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BD247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BD247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BD2471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BD2471"/>
    <w:pPr>
      <w:ind w:left="720"/>
      <w:contextualSpacing/>
    </w:pPr>
  </w:style>
  <w:style w:type="paragraph" w:styleId="a7">
    <w:name w:val="Normal (Web)"/>
    <w:basedOn w:val="a"/>
    <w:rsid w:val="008D22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B00580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s3">
    <w:name w:val="s_3"/>
    <w:basedOn w:val="a"/>
    <w:rsid w:val="00B005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A86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86B23"/>
  </w:style>
  <w:style w:type="paragraph" w:styleId="aa">
    <w:name w:val="footer"/>
    <w:basedOn w:val="a"/>
    <w:link w:val="ab"/>
    <w:uiPriority w:val="99"/>
    <w:unhideWhenUsed/>
    <w:rsid w:val="00A86B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86B23"/>
  </w:style>
  <w:style w:type="paragraph" w:customStyle="1" w:styleId="11">
    <w:name w:val="Абзац списка1"/>
    <w:basedOn w:val="a"/>
    <w:rsid w:val="009D48F5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4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m.edsoo.ru/7f413b3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m.edsoo.ru/7f413b38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m.edsoo.ru/7f413b3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3b38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85947-FC88-4622-99B4-60B66D428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8</Pages>
  <Words>2745</Words>
  <Characters>15652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Анна</cp:lastModifiedBy>
  <cp:revision>62</cp:revision>
  <dcterms:created xsi:type="dcterms:W3CDTF">2020-03-17T02:43:00Z</dcterms:created>
  <dcterms:modified xsi:type="dcterms:W3CDTF">2024-09-05T02:34:00Z</dcterms:modified>
</cp:coreProperties>
</file>